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E09" w:rsidRDefault="00CB2E09" w:rsidP="00DA6C71">
      <w:pPr>
        <w:pStyle w:val="a3"/>
        <w:tabs>
          <w:tab w:val="left" w:pos="2175"/>
        </w:tabs>
        <w:ind w:left="-851" w:right="-347"/>
        <w:rPr>
          <w:b/>
          <w:i/>
          <w:color w:val="000000"/>
          <w:spacing w:val="-3"/>
        </w:rPr>
      </w:pPr>
      <w:bookmarkStart w:id="0" w:name="_Toc333941016"/>
      <w:bookmarkStart w:id="1" w:name="_Toc333941353"/>
      <w:bookmarkStart w:id="2" w:name="_Toc333941877"/>
      <w:bookmarkStart w:id="3" w:name="_Toc335909810"/>
      <w:bookmarkStart w:id="4" w:name="_Toc335912068"/>
      <w:r>
        <w:rPr>
          <w:bCs/>
          <w:color w:val="000000"/>
          <w:spacing w:val="-3"/>
          <w:sz w:val="22"/>
          <w:szCs w:val="22"/>
        </w:rPr>
        <w:tab/>
      </w:r>
      <w:bookmarkStart w:id="5" w:name="_GoBack"/>
      <w:bookmarkEnd w:id="5"/>
      <w:r w:rsidR="009D57B6" w:rsidRPr="00586D94">
        <w:rPr>
          <w:bCs/>
          <w:color w:val="000000"/>
          <w:spacing w:val="-3"/>
          <w:sz w:val="22"/>
          <w:szCs w:val="22"/>
          <w:highlight w:val="yellow"/>
        </w:rPr>
        <w:t xml:space="preserve">                         </w:t>
      </w:r>
      <w:r w:rsidR="00DA6C71" w:rsidRPr="00DA6C71">
        <w:rPr>
          <w:bCs/>
          <w:color w:val="000000"/>
          <w:spacing w:val="-3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9.25pt;height:525pt">
            <v:imagedata r:id="rId9" o:title="Скан РПИЗО"/>
          </v:shape>
        </w:pict>
      </w:r>
    </w:p>
    <w:p w:rsidR="009D57B6" w:rsidRPr="00586D94" w:rsidRDefault="009D57B6" w:rsidP="0091123C">
      <w:pPr>
        <w:pStyle w:val="a3"/>
        <w:ind w:left="-851" w:right="-347"/>
        <w:rPr>
          <w:bCs/>
          <w:color w:val="000000"/>
          <w:spacing w:val="-3"/>
          <w:sz w:val="22"/>
          <w:szCs w:val="22"/>
          <w:highlight w:val="yellow"/>
        </w:rPr>
      </w:pPr>
      <w:r w:rsidRPr="00586D94">
        <w:rPr>
          <w:bCs/>
          <w:color w:val="000000"/>
          <w:spacing w:val="-3"/>
          <w:sz w:val="22"/>
          <w:szCs w:val="22"/>
          <w:highlight w:val="yellow"/>
        </w:rPr>
        <w:lastRenderedPageBreak/>
        <w:t xml:space="preserve">                               </w:t>
      </w:r>
    </w:p>
    <w:bookmarkEnd w:id="0"/>
    <w:bookmarkEnd w:id="1"/>
    <w:bookmarkEnd w:id="2"/>
    <w:bookmarkEnd w:id="3"/>
    <w:bookmarkEnd w:id="4"/>
    <w:p w:rsidR="0091123C" w:rsidRPr="00825BE5" w:rsidRDefault="009D57B6" w:rsidP="00825BE5">
      <w:pPr>
        <w:suppressAutoHyphens/>
        <w:rPr>
          <w:sz w:val="24"/>
          <w:szCs w:val="24"/>
          <w:shd w:val="clear" w:color="auto" w:fill="FFFFFF"/>
        </w:rPr>
      </w:pPr>
      <w:r w:rsidRPr="00586D94">
        <w:rPr>
          <w:bCs/>
          <w:sz w:val="22"/>
          <w:szCs w:val="22"/>
          <w:lang w:eastAsia="ar-SA"/>
        </w:rPr>
        <w:t xml:space="preserve">  </w:t>
      </w:r>
      <w:r>
        <w:rPr>
          <w:bCs/>
          <w:sz w:val="24"/>
          <w:szCs w:val="22"/>
          <w:lang w:eastAsia="ar-SA"/>
        </w:rPr>
        <w:t xml:space="preserve">   </w:t>
      </w:r>
      <w:r w:rsidR="006B48B7">
        <w:rPr>
          <w:bCs/>
          <w:sz w:val="24"/>
          <w:szCs w:val="22"/>
          <w:lang w:eastAsia="ar-SA"/>
        </w:rPr>
        <w:t>Р</w:t>
      </w:r>
      <w:r w:rsidR="009A2D61" w:rsidRPr="009A2D61">
        <w:rPr>
          <w:color w:val="000000"/>
          <w:sz w:val="24"/>
          <w:szCs w:val="24"/>
          <w:shd w:val="clear" w:color="auto" w:fill="FFFFFF"/>
        </w:rPr>
        <w:t xml:space="preserve">абочая программа </w:t>
      </w:r>
      <w:r w:rsidR="006B48B7">
        <w:rPr>
          <w:color w:val="000000"/>
          <w:sz w:val="24"/>
          <w:szCs w:val="24"/>
          <w:shd w:val="clear" w:color="auto" w:fill="FFFFFF"/>
        </w:rPr>
        <w:t xml:space="preserve">по </w:t>
      </w:r>
      <w:r w:rsidR="009A2D61" w:rsidRPr="009A2D61">
        <w:rPr>
          <w:color w:val="000000"/>
          <w:sz w:val="24"/>
          <w:szCs w:val="24"/>
          <w:shd w:val="clear" w:color="auto" w:fill="FFFFFF"/>
        </w:rPr>
        <w:t xml:space="preserve"> </w:t>
      </w:r>
      <w:r w:rsidR="006B48B7">
        <w:rPr>
          <w:color w:val="000000"/>
          <w:sz w:val="24"/>
          <w:szCs w:val="24"/>
          <w:shd w:val="clear" w:color="auto" w:fill="FFFFFF"/>
        </w:rPr>
        <w:t xml:space="preserve">учебному предмету </w:t>
      </w:r>
      <w:r w:rsidR="00825BE5" w:rsidRPr="00825BE5">
        <w:rPr>
          <w:bCs/>
          <w:color w:val="000000"/>
          <w:spacing w:val="-2"/>
          <w:sz w:val="24"/>
          <w:szCs w:val="24"/>
        </w:rPr>
        <w:t>«Изобразительное искусство»</w:t>
      </w:r>
      <w:r w:rsidR="00825BE5" w:rsidRPr="006B48B7">
        <w:rPr>
          <w:b/>
          <w:bCs/>
          <w:color w:val="000000"/>
          <w:spacing w:val="-2"/>
        </w:rPr>
        <w:t xml:space="preserve"> </w:t>
      </w:r>
      <w:r w:rsidR="00825BE5">
        <w:rPr>
          <w:color w:val="000000"/>
          <w:sz w:val="24"/>
          <w:szCs w:val="24"/>
          <w:shd w:val="clear" w:color="auto" w:fill="FFFFFF"/>
        </w:rPr>
        <w:t xml:space="preserve"> разработана </w:t>
      </w:r>
      <w:r w:rsidR="009A2D61" w:rsidRPr="009A2D61">
        <w:rPr>
          <w:color w:val="000000"/>
          <w:sz w:val="24"/>
          <w:szCs w:val="24"/>
          <w:shd w:val="clear" w:color="auto" w:fill="FFFFFF"/>
        </w:rPr>
        <w:t xml:space="preserve"> </w:t>
      </w:r>
      <w:r w:rsidR="00825BE5">
        <w:rPr>
          <w:color w:val="000000"/>
          <w:sz w:val="24"/>
          <w:szCs w:val="24"/>
          <w:shd w:val="clear" w:color="auto" w:fill="FFFFFF"/>
        </w:rPr>
        <w:t>в соответствии с о</w:t>
      </w:r>
      <w:r w:rsidR="0091123C" w:rsidRPr="00825BE5">
        <w:rPr>
          <w:color w:val="000000"/>
          <w:sz w:val="24"/>
          <w:szCs w:val="24"/>
        </w:rPr>
        <w:t>сновной образовательной программой основного общего образования МБОУ «Большетиганская ООШ»</w:t>
      </w:r>
      <w:r w:rsidR="00825BE5">
        <w:rPr>
          <w:color w:val="000000"/>
          <w:sz w:val="24"/>
          <w:szCs w:val="24"/>
        </w:rPr>
        <w:t>.</w:t>
      </w:r>
    </w:p>
    <w:p w:rsidR="00976234" w:rsidRDefault="00976234" w:rsidP="00395AD2">
      <w:pPr>
        <w:pStyle w:val="1"/>
        <w:jc w:val="center"/>
        <w:rPr>
          <w:rFonts w:ascii="Times New Roman" w:hAnsi="Times New Roman"/>
          <w:b/>
          <w:sz w:val="20"/>
          <w:szCs w:val="20"/>
        </w:rPr>
      </w:pPr>
      <w:bookmarkStart w:id="6" w:name="bookmark0"/>
    </w:p>
    <w:p w:rsidR="00976234" w:rsidRDefault="00976234" w:rsidP="00395AD2">
      <w:pPr>
        <w:pStyle w:val="1"/>
        <w:jc w:val="center"/>
        <w:rPr>
          <w:rFonts w:ascii="Times New Roman" w:hAnsi="Times New Roman"/>
          <w:b/>
          <w:sz w:val="20"/>
          <w:szCs w:val="20"/>
        </w:rPr>
      </w:pPr>
    </w:p>
    <w:p w:rsidR="009D57B6" w:rsidRPr="00BB1336" w:rsidRDefault="009D57B6" w:rsidP="00395AD2">
      <w:pPr>
        <w:pStyle w:val="1"/>
        <w:jc w:val="center"/>
        <w:rPr>
          <w:rFonts w:ascii="Times New Roman" w:hAnsi="Times New Roman"/>
          <w:b/>
          <w:sz w:val="20"/>
          <w:szCs w:val="20"/>
        </w:rPr>
      </w:pPr>
      <w:r w:rsidRPr="00BB1336">
        <w:rPr>
          <w:rFonts w:ascii="Times New Roman" w:hAnsi="Times New Roman"/>
          <w:b/>
          <w:sz w:val="20"/>
          <w:szCs w:val="20"/>
        </w:rPr>
        <w:t>П</w:t>
      </w:r>
      <w:r w:rsidR="00F35923" w:rsidRPr="00BB1336">
        <w:rPr>
          <w:rFonts w:ascii="Times New Roman" w:hAnsi="Times New Roman"/>
          <w:b/>
          <w:sz w:val="20"/>
          <w:szCs w:val="20"/>
        </w:rPr>
        <w:t xml:space="preserve">ЛАНИРУЕМЫЕ </w:t>
      </w:r>
      <w:r w:rsidRPr="00BB1336">
        <w:rPr>
          <w:rFonts w:ascii="Times New Roman" w:hAnsi="Times New Roman"/>
          <w:b/>
          <w:sz w:val="20"/>
          <w:szCs w:val="20"/>
        </w:rPr>
        <w:t>РЕЗУЛЬТАТЫ ОСВОЕНИЯ УЧЕБНОГО ПРЕДМЕТА</w:t>
      </w:r>
      <w:bookmarkEnd w:id="6"/>
    </w:p>
    <w:p w:rsidR="009D57B6" w:rsidRPr="00446FAA" w:rsidRDefault="009D57B6" w:rsidP="00395AD2">
      <w:pPr>
        <w:pStyle w:val="1"/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 xml:space="preserve">      В соответствии с требованиями к результатам освоения основной </w:t>
      </w:r>
      <w:r w:rsidRPr="00446FAA">
        <w:rPr>
          <w:rFonts w:ascii="Times New Roman" w:hAnsi="Times New Roman"/>
        </w:rPr>
        <w:t>обр</w:t>
      </w:r>
      <w:r w:rsidRPr="00446FAA">
        <w:rPr>
          <w:rFonts w:ascii="Times New Roman" w:hAnsi="Times New Roman"/>
          <w:sz w:val="24"/>
          <w:szCs w:val="24"/>
        </w:rPr>
        <w:t>азовательной программы общего об</w:t>
      </w:r>
      <w:r w:rsidRPr="00446FAA">
        <w:rPr>
          <w:rFonts w:ascii="Times New Roman" w:hAnsi="Times New Roman"/>
        </w:rPr>
        <w:t>разования Федерального государ</w:t>
      </w:r>
      <w:r w:rsidRPr="00446FAA">
        <w:rPr>
          <w:rFonts w:ascii="Times New Roman" w:hAnsi="Times New Roman"/>
          <w:sz w:val="24"/>
          <w:szCs w:val="24"/>
        </w:rPr>
        <w:t>ственного образовательного стандарта обучение на занятиях по изоб</w:t>
      </w:r>
      <w:r w:rsidRPr="00446FAA">
        <w:rPr>
          <w:rFonts w:ascii="Times New Roman" w:hAnsi="Times New Roman"/>
          <w:sz w:val="24"/>
          <w:szCs w:val="24"/>
        </w:rPr>
        <w:softHyphen/>
        <w:t>разительному искусству направлено на</w:t>
      </w:r>
      <w:r w:rsidRPr="00446FAA">
        <w:rPr>
          <w:rFonts w:ascii="Times New Roman" w:hAnsi="Times New Roman"/>
        </w:rPr>
        <w:t xml:space="preserve"> достижение учащимися личностн</w:t>
      </w:r>
      <w:r w:rsidRPr="00446FAA">
        <w:rPr>
          <w:rFonts w:ascii="Times New Roman" w:hAnsi="Times New Roman"/>
          <w:sz w:val="24"/>
          <w:szCs w:val="24"/>
        </w:rPr>
        <w:t>ых, метапредметных и предметных результатов.</w:t>
      </w:r>
    </w:p>
    <w:p w:rsidR="009D57B6" w:rsidRPr="00446FAA" w:rsidRDefault="009D57B6" w:rsidP="00395AD2">
      <w:pPr>
        <w:pStyle w:val="1"/>
        <w:tabs>
          <w:tab w:val="left" w:pos="567"/>
        </w:tabs>
        <w:rPr>
          <w:rFonts w:ascii="Times New Roman" w:hAnsi="Times New Roman"/>
          <w:sz w:val="24"/>
          <w:szCs w:val="24"/>
        </w:rPr>
      </w:pPr>
      <w:r w:rsidRPr="00446FAA">
        <w:rPr>
          <w:rStyle w:val="10"/>
          <w:rFonts w:ascii="Times New Roman" w:hAnsi="Times New Roman" w:cs="Book Antiqua"/>
          <w:bCs/>
          <w:sz w:val="24"/>
          <w:szCs w:val="24"/>
        </w:rPr>
        <w:t xml:space="preserve">      Личностные результаты</w:t>
      </w:r>
      <w:r w:rsidRPr="00446FAA">
        <w:rPr>
          <w:rFonts w:ascii="Times New Roman" w:hAnsi="Times New Roman"/>
          <w:sz w:val="24"/>
          <w:szCs w:val="24"/>
        </w:rPr>
        <w:t xml:space="preserve"> отражают</w:t>
      </w:r>
      <w:r w:rsidRPr="00446FAA">
        <w:rPr>
          <w:rFonts w:ascii="Times New Roman" w:hAnsi="Times New Roman"/>
        </w:rPr>
        <w:t>ся в индивидуальных качественн</w:t>
      </w:r>
      <w:r w:rsidRPr="00446FAA">
        <w:rPr>
          <w:rFonts w:ascii="Times New Roman" w:hAnsi="Times New Roman"/>
          <w:sz w:val="24"/>
          <w:szCs w:val="24"/>
        </w:rPr>
        <w:t xml:space="preserve">ых свойствах учащихся, которые они должны приобрести в процессе </w:t>
      </w:r>
      <w:r w:rsidRPr="00446FAA">
        <w:rPr>
          <w:rFonts w:ascii="Times New Roman" w:hAnsi="Times New Roman"/>
        </w:rPr>
        <w:t>о</w:t>
      </w:r>
      <w:r w:rsidRPr="00446FAA">
        <w:rPr>
          <w:rFonts w:ascii="Times New Roman" w:hAnsi="Times New Roman"/>
          <w:sz w:val="24"/>
          <w:szCs w:val="24"/>
        </w:rPr>
        <w:t>своения учебного предмета «Изобразительное искусство»:</w:t>
      </w:r>
    </w:p>
    <w:p w:rsidR="009D57B6" w:rsidRPr="00446FAA" w:rsidRDefault="009D57B6" w:rsidP="00395AD2">
      <w:pPr>
        <w:pStyle w:val="1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446FAA">
        <w:rPr>
          <w:rFonts w:ascii="Times New Roman" w:hAnsi="Times New Roman"/>
          <w:sz w:val="24"/>
          <w:szCs w:val="24"/>
        </w:rPr>
        <w:softHyphen/>
        <w:t>ние своей этнической принадлежности, знание культуры своего на</w:t>
      </w:r>
      <w:r w:rsidRPr="00446FAA">
        <w:rPr>
          <w:rFonts w:ascii="Times New Roman" w:hAnsi="Times New Roman"/>
          <w:sz w:val="24"/>
          <w:szCs w:val="24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9D57B6" w:rsidRPr="00446FAA" w:rsidRDefault="009D57B6" w:rsidP="00395AD2">
      <w:pPr>
        <w:pStyle w:val="1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формирова</w:t>
      </w:r>
      <w:r w:rsidRPr="00446FAA">
        <w:rPr>
          <w:rFonts w:ascii="Times New Roman" w:hAnsi="Times New Roman"/>
        </w:rPr>
        <w:t xml:space="preserve">ние ответственного отношения к </w:t>
      </w:r>
      <w:r w:rsidRPr="00446FAA">
        <w:rPr>
          <w:rFonts w:ascii="Times New Roman" w:hAnsi="Times New Roman"/>
          <w:sz w:val="24"/>
          <w:szCs w:val="24"/>
        </w:rPr>
        <w:t>учению, готовности и способности обучающихся к саморазвитию и самообразованию на основе мотивации к обучению и познанию;</w:t>
      </w:r>
    </w:p>
    <w:p w:rsidR="009D57B6" w:rsidRPr="00446FAA" w:rsidRDefault="009D57B6" w:rsidP="00395AD2">
      <w:pPr>
        <w:pStyle w:val="1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формирование целостного мировоззрения, учитывающего культур</w:t>
      </w:r>
      <w:r w:rsidRPr="00446FAA">
        <w:rPr>
          <w:rFonts w:ascii="Times New Roman" w:hAnsi="Times New Roman"/>
          <w:sz w:val="24"/>
          <w:szCs w:val="24"/>
        </w:rPr>
        <w:softHyphen/>
        <w:t>ное, языковое, духовное многообразие современного мира;</w:t>
      </w:r>
    </w:p>
    <w:p w:rsidR="009D57B6" w:rsidRPr="00446FAA" w:rsidRDefault="009D57B6" w:rsidP="00395AD2">
      <w:pPr>
        <w:pStyle w:val="1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формирование осознанного, уважительного и доброжелательного от</w:t>
      </w:r>
      <w:r w:rsidRPr="00446FAA">
        <w:rPr>
          <w:rFonts w:ascii="Times New Roman" w:hAnsi="Times New Roman"/>
          <w:sz w:val="24"/>
          <w:szCs w:val="24"/>
        </w:rPr>
        <w:softHyphen/>
        <w:t>ношения к другому человеку, его мнению, мировоззрению, культу</w:t>
      </w:r>
      <w:r w:rsidRPr="00446FAA">
        <w:rPr>
          <w:rFonts w:ascii="Times New Roman" w:hAnsi="Times New Roman"/>
          <w:sz w:val="24"/>
          <w:szCs w:val="24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9D57B6" w:rsidRPr="00446FAA" w:rsidRDefault="009D57B6" w:rsidP="00395AD2">
      <w:pPr>
        <w:pStyle w:val="1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развитие морального сознания и компетентности в решении мо</w:t>
      </w:r>
      <w:r w:rsidRPr="00446FAA">
        <w:rPr>
          <w:rFonts w:ascii="Times New Roman" w:hAnsi="Times New Roman"/>
          <w:sz w:val="24"/>
          <w:szCs w:val="24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446FAA">
        <w:rPr>
          <w:rFonts w:ascii="Times New Roman" w:hAnsi="Times New Roman"/>
          <w:sz w:val="24"/>
          <w:szCs w:val="24"/>
        </w:rPr>
        <w:softHyphen/>
        <w:t>ветственного отношения к собственным поступкам;</w:t>
      </w:r>
    </w:p>
    <w:p w:rsidR="009D57B6" w:rsidRPr="00446FAA" w:rsidRDefault="009D57B6" w:rsidP="00395AD2">
      <w:pPr>
        <w:pStyle w:val="1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формирование коммуник</w:t>
      </w:r>
      <w:r w:rsidRPr="00446FAA">
        <w:rPr>
          <w:rFonts w:ascii="Times New Roman" w:hAnsi="Times New Roman"/>
        </w:rPr>
        <w:t>ативной компетентности в общени</w:t>
      </w:r>
      <w:r w:rsidRPr="00446FAA">
        <w:rPr>
          <w:rFonts w:ascii="Times New Roman" w:hAnsi="Times New Roman"/>
          <w:sz w:val="24"/>
          <w:szCs w:val="24"/>
        </w:rPr>
        <w:t>и и со</w:t>
      </w:r>
      <w:r w:rsidRPr="00446FAA">
        <w:rPr>
          <w:rFonts w:ascii="Times New Roman" w:hAnsi="Times New Roman"/>
          <w:sz w:val="24"/>
          <w:szCs w:val="24"/>
        </w:rPr>
        <w:softHyphen/>
        <w:t>трудничестве со сверстниками, взрослыми в процессе образователь</w:t>
      </w:r>
      <w:r w:rsidRPr="00446FAA">
        <w:rPr>
          <w:rFonts w:ascii="Times New Roman" w:hAnsi="Times New Roman"/>
          <w:sz w:val="24"/>
          <w:szCs w:val="24"/>
        </w:rPr>
        <w:softHyphen/>
        <w:t>ной, творческой деятельности;</w:t>
      </w:r>
    </w:p>
    <w:p w:rsidR="009D57B6" w:rsidRPr="00446FAA" w:rsidRDefault="009D57B6" w:rsidP="00395AD2">
      <w:pPr>
        <w:pStyle w:val="1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D57B6" w:rsidRPr="00446FAA" w:rsidRDefault="009D57B6" w:rsidP="00395AD2">
      <w:pPr>
        <w:pStyle w:val="1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446FAA">
        <w:rPr>
          <w:rFonts w:ascii="Times New Roman" w:hAnsi="Times New Roman"/>
          <w:sz w:val="24"/>
          <w:szCs w:val="24"/>
        </w:rPr>
        <w:softHyphen/>
        <w:t>ческого характера.</w:t>
      </w:r>
    </w:p>
    <w:p w:rsidR="009D57B6" w:rsidRPr="00446FAA" w:rsidRDefault="009D57B6" w:rsidP="00395AD2">
      <w:pPr>
        <w:pStyle w:val="1"/>
        <w:tabs>
          <w:tab w:val="left" w:pos="284"/>
          <w:tab w:val="left" w:pos="426"/>
        </w:tabs>
        <w:rPr>
          <w:rFonts w:ascii="Times New Roman" w:hAnsi="Times New Roman"/>
          <w:sz w:val="24"/>
          <w:szCs w:val="24"/>
        </w:rPr>
      </w:pPr>
      <w:r w:rsidRPr="00446FAA">
        <w:rPr>
          <w:rStyle w:val="ad"/>
          <w:bCs/>
          <w:sz w:val="24"/>
          <w:szCs w:val="24"/>
        </w:rPr>
        <w:t xml:space="preserve">      Метапредметные результаты</w:t>
      </w:r>
      <w:r w:rsidRPr="00446FAA">
        <w:rPr>
          <w:rFonts w:ascii="Times New Roman" w:hAnsi="Times New Roman"/>
          <w:sz w:val="24"/>
          <w:szCs w:val="24"/>
        </w:rPr>
        <w:t xml:space="preserve"> характ</w:t>
      </w:r>
      <w:r w:rsidRPr="00446FAA">
        <w:rPr>
          <w:rFonts w:ascii="Times New Roman" w:hAnsi="Times New Roman"/>
        </w:rPr>
        <w:t>еризуют уровень сформиро</w:t>
      </w:r>
      <w:r w:rsidRPr="00446FAA">
        <w:rPr>
          <w:rFonts w:ascii="Times New Roman" w:hAnsi="Times New Roman"/>
        </w:rPr>
        <w:softHyphen/>
        <w:t xml:space="preserve">ванности </w:t>
      </w:r>
      <w:r w:rsidRPr="00446FAA">
        <w:rPr>
          <w:rFonts w:ascii="Times New Roman" w:hAnsi="Times New Roman"/>
          <w:sz w:val="24"/>
          <w:szCs w:val="24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9D57B6" w:rsidRPr="00446FAA" w:rsidRDefault="009D57B6" w:rsidP="00395AD2">
      <w:pPr>
        <w:pStyle w:val="1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446FAA">
        <w:rPr>
          <w:rFonts w:ascii="Times New Roman" w:hAnsi="Times New Roman"/>
          <w:sz w:val="24"/>
          <w:szCs w:val="24"/>
        </w:rPr>
        <w:softHyphen/>
        <w:t>ятельности, развивать мотивы и интересы своей познавательной де</w:t>
      </w:r>
      <w:r w:rsidRPr="00446FAA">
        <w:rPr>
          <w:rFonts w:ascii="Times New Roman" w:hAnsi="Times New Roman"/>
          <w:sz w:val="24"/>
          <w:szCs w:val="24"/>
        </w:rPr>
        <w:softHyphen/>
        <w:t>ятельности;</w:t>
      </w:r>
    </w:p>
    <w:p w:rsidR="009D57B6" w:rsidRPr="00446FAA" w:rsidRDefault="009D57B6" w:rsidP="00395AD2">
      <w:pPr>
        <w:pStyle w:val="1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D57B6" w:rsidRPr="00446FAA" w:rsidRDefault="009D57B6" w:rsidP="00395AD2">
      <w:pPr>
        <w:pStyle w:val="1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lastRenderedPageBreak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446FAA">
        <w:rPr>
          <w:rFonts w:ascii="Times New Roman" w:hAnsi="Times New Roman"/>
          <w:sz w:val="24"/>
          <w:szCs w:val="24"/>
        </w:rPr>
        <w:softHyphen/>
        <w:t>ствии с изменяющейся ситуацией;</w:t>
      </w:r>
    </w:p>
    <w:p w:rsidR="009D57B6" w:rsidRPr="00446FAA" w:rsidRDefault="009D57B6" w:rsidP="00395AD2">
      <w:pPr>
        <w:pStyle w:val="1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9D57B6" w:rsidRPr="00446FAA" w:rsidRDefault="009D57B6" w:rsidP="00395AD2">
      <w:pPr>
        <w:pStyle w:val="1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D57B6" w:rsidRPr="00446FAA" w:rsidRDefault="009D57B6" w:rsidP="00395AD2">
      <w:pPr>
        <w:pStyle w:val="1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</w:t>
      </w:r>
      <w:r w:rsidRPr="00446FAA">
        <w:rPr>
          <w:rFonts w:ascii="Times New Roman" w:hAnsi="Times New Roman"/>
          <w:sz w:val="24"/>
          <w:szCs w:val="24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446FAA">
        <w:rPr>
          <w:rFonts w:ascii="Times New Roman" w:hAnsi="Times New Roman"/>
          <w:sz w:val="24"/>
          <w:szCs w:val="24"/>
        </w:rPr>
        <w:softHyphen/>
        <w:t>ве согласования позиций и учета интересов; формулировать, аргу</w:t>
      </w:r>
      <w:r w:rsidRPr="00446FAA">
        <w:rPr>
          <w:rFonts w:ascii="Times New Roman" w:hAnsi="Times New Roman"/>
          <w:sz w:val="24"/>
          <w:szCs w:val="24"/>
        </w:rPr>
        <w:softHyphen/>
        <w:t>ментировать и отстаивать свое мнение.</w:t>
      </w:r>
    </w:p>
    <w:p w:rsidR="009D57B6" w:rsidRPr="00446FAA" w:rsidRDefault="009D57B6" w:rsidP="00395AD2">
      <w:pPr>
        <w:pStyle w:val="1"/>
        <w:rPr>
          <w:rFonts w:ascii="Times New Roman" w:hAnsi="Times New Roman"/>
          <w:sz w:val="24"/>
          <w:szCs w:val="24"/>
        </w:rPr>
      </w:pPr>
      <w:r w:rsidRPr="00446FAA">
        <w:rPr>
          <w:rStyle w:val="ad"/>
          <w:bCs/>
          <w:sz w:val="24"/>
          <w:szCs w:val="24"/>
        </w:rPr>
        <w:t xml:space="preserve">        Предметные результаты</w:t>
      </w:r>
      <w:r w:rsidRPr="00446FAA">
        <w:rPr>
          <w:rFonts w:ascii="Times New Roman" w:hAnsi="Times New Roman"/>
          <w:sz w:val="24"/>
          <w:szCs w:val="24"/>
        </w:rPr>
        <w:t xml:space="preserve"> характеризуют опыт учащихся в художе</w:t>
      </w:r>
      <w:r w:rsidRPr="00446FAA">
        <w:rPr>
          <w:rFonts w:ascii="Times New Roman" w:hAnsi="Times New Roman"/>
          <w:sz w:val="24"/>
          <w:szCs w:val="24"/>
        </w:rPr>
        <w:softHyphen/>
        <w:t>ственно-творческой деятельности, который приобретается и закрепля</w:t>
      </w:r>
      <w:r w:rsidRPr="00446FAA">
        <w:rPr>
          <w:rFonts w:ascii="Times New Roman" w:hAnsi="Times New Roman"/>
          <w:sz w:val="24"/>
          <w:szCs w:val="24"/>
        </w:rPr>
        <w:softHyphen/>
        <w:t>ется в процессе освоения учебного предмета:</w:t>
      </w:r>
    </w:p>
    <w:p w:rsidR="009D57B6" w:rsidRPr="00446FAA" w:rsidRDefault="009D57B6" w:rsidP="00395AD2">
      <w:pPr>
        <w:pStyle w:val="1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446FAA">
        <w:rPr>
          <w:rStyle w:val="Sylfaen"/>
          <w:rFonts w:ascii="Times New Roman" w:hAnsi="Times New Roman" w:cs="Sylfaen"/>
          <w:i w:val="0"/>
          <w:iCs/>
          <w:sz w:val="24"/>
          <w:szCs w:val="24"/>
        </w:rPr>
        <w:t>жизни и сред</w:t>
      </w:r>
      <w:r w:rsidRPr="00446FAA">
        <w:rPr>
          <w:rFonts w:ascii="Times New Roman" w:hAnsi="Times New Roman"/>
          <w:sz w:val="24"/>
          <w:szCs w:val="24"/>
        </w:rPr>
        <w:t xml:space="preserve">ства организации общения; развитие эстетического, </w:t>
      </w:r>
      <w:r w:rsidRPr="00446FAA">
        <w:rPr>
          <w:rStyle w:val="Sylfaen"/>
          <w:rFonts w:ascii="Times New Roman" w:hAnsi="Times New Roman" w:cs="Sylfaen"/>
          <w:i w:val="0"/>
          <w:iCs/>
          <w:sz w:val="24"/>
          <w:szCs w:val="24"/>
        </w:rPr>
        <w:t>эмоционально</w:t>
      </w:r>
      <w:r w:rsidRPr="00446FAA">
        <w:rPr>
          <w:rStyle w:val="1pt"/>
          <w:rFonts w:ascii="Times New Roman" w:hAnsi="Times New Roman" w:cs="Bookman Old Style"/>
          <w:sz w:val="24"/>
          <w:szCs w:val="24"/>
        </w:rPr>
        <w:t>-</w:t>
      </w:r>
      <w:r w:rsidRPr="00446FAA">
        <w:rPr>
          <w:rFonts w:ascii="Times New Roman" w:hAnsi="Times New Roman"/>
          <w:sz w:val="24"/>
          <w:szCs w:val="24"/>
        </w:rPr>
        <w:t xml:space="preserve">ценностного видения окружающего мира; развитие </w:t>
      </w:r>
      <w:r w:rsidRPr="00446FAA">
        <w:rPr>
          <w:rFonts w:ascii="Times New Roman" w:hAnsi="Times New Roman"/>
        </w:rPr>
        <w:t>наблюдательности,</w:t>
      </w:r>
      <w:r w:rsidRPr="00446FAA">
        <w:rPr>
          <w:rFonts w:ascii="Times New Roman" w:hAnsi="Times New Roman"/>
          <w:sz w:val="24"/>
          <w:szCs w:val="24"/>
        </w:rPr>
        <w:t xml:space="preserve"> способности к сопереживанию, зрительной памя</w:t>
      </w:r>
      <w:r w:rsidRPr="00446FAA">
        <w:rPr>
          <w:rFonts w:ascii="Times New Roman" w:hAnsi="Times New Roman"/>
        </w:rPr>
        <w:t>ти, ассоциативного</w:t>
      </w:r>
      <w:r w:rsidRPr="00446FAA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446FAA">
        <w:rPr>
          <w:rFonts w:ascii="Times New Roman" w:hAnsi="Times New Roman"/>
          <w:sz w:val="24"/>
          <w:szCs w:val="24"/>
        </w:rPr>
        <w:t>мышления, художественного вкуса и творческо</w:t>
      </w:r>
      <w:r w:rsidRPr="00446FAA">
        <w:rPr>
          <w:rFonts w:ascii="Times New Roman" w:hAnsi="Times New Roman"/>
        </w:rPr>
        <w:t>го воображения</w:t>
      </w:r>
      <w:r w:rsidRPr="00446FAA">
        <w:rPr>
          <w:rFonts w:ascii="Times New Roman" w:hAnsi="Times New Roman"/>
          <w:sz w:val="24"/>
          <w:szCs w:val="24"/>
        </w:rPr>
        <w:t>;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</w:rPr>
      </w:pPr>
      <w:r w:rsidRPr="00446FAA">
        <w:rPr>
          <w:rStyle w:val="Sylfaen1"/>
          <w:rFonts w:cs="Sylfaen"/>
          <w:i w:val="0"/>
          <w:iCs/>
          <w:sz w:val="24"/>
          <w:szCs w:val="24"/>
        </w:rPr>
        <w:t>развитие</w:t>
      </w:r>
      <w:r w:rsidRPr="00446FAA">
        <w:rPr>
          <w:rFonts w:ascii="Times New Roman" w:hAnsi="Times New Roman"/>
          <w:sz w:val="24"/>
          <w:szCs w:val="24"/>
        </w:rPr>
        <w:t xml:space="preserve"> </w:t>
      </w:r>
      <w:r w:rsidRPr="00446FAA">
        <w:rPr>
          <w:rFonts w:ascii="Times New Roman" w:hAnsi="Times New Roman"/>
        </w:rPr>
        <w:t>визу</w:t>
      </w:r>
      <w:r w:rsidRPr="00446FAA">
        <w:rPr>
          <w:rFonts w:ascii="Times New Roman" w:hAnsi="Times New Roman"/>
          <w:sz w:val="24"/>
          <w:szCs w:val="24"/>
        </w:rPr>
        <w:t>ально-пространственного мышления как формы эмо</w:t>
      </w:r>
      <w:r w:rsidRPr="00446FAA">
        <w:rPr>
          <w:rFonts w:ascii="Times New Roman" w:hAnsi="Times New Roman"/>
        </w:rPr>
        <w:t>ционально</w:t>
      </w:r>
      <w:r w:rsidRPr="00446FAA">
        <w:rPr>
          <w:rFonts w:ascii="Times New Roman" w:hAnsi="Times New Roman"/>
          <w:sz w:val="24"/>
          <w:szCs w:val="24"/>
        </w:rPr>
        <w:t>-ценностного освоения мира, самовыражения и ориента</w:t>
      </w:r>
      <w:r w:rsidRPr="00446FAA">
        <w:rPr>
          <w:rFonts w:ascii="Times New Roman" w:hAnsi="Times New Roman"/>
        </w:rPr>
        <w:t>ции в худож</w:t>
      </w:r>
      <w:r w:rsidRPr="00446FAA">
        <w:rPr>
          <w:rFonts w:ascii="Times New Roman" w:hAnsi="Times New Roman"/>
          <w:sz w:val="24"/>
          <w:szCs w:val="24"/>
        </w:rPr>
        <w:t xml:space="preserve">ественном и нравственном пространстве культуры; 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</w:rPr>
        <w:t>освоение худ</w:t>
      </w:r>
      <w:r w:rsidRPr="00446FAA">
        <w:rPr>
          <w:rFonts w:ascii="Times New Roman" w:hAnsi="Times New Roman"/>
          <w:sz w:val="24"/>
          <w:szCs w:val="24"/>
        </w:rPr>
        <w:t xml:space="preserve">ожественной культуры во всем многообразии ее видов, </w:t>
      </w:r>
      <w:r w:rsidRPr="00446FAA">
        <w:rPr>
          <w:rFonts w:ascii="Times New Roman" w:hAnsi="Times New Roman"/>
        </w:rPr>
        <w:t>жанров и стилей</w:t>
      </w:r>
      <w:r w:rsidRPr="00446FAA">
        <w:rPr>
          <w:rFonts w:ascii="Times New Roman" w:hAnsi="Times New Roman"/>
          <w:sz w:val="24"/>
          <w:szCs w:val="24"/>
        </w:rPr>
        <w:t xml:space="preserve"> как материального выражения духовных цен</w:t>
      </w:r>
      <w:r w:rsidRPr="00446FAA">
        <w:rPr>
          <w:rFonts w:ascii="Times New Roman" w:hAnsi="Times New Roman"/>
        </w:rPr>
        <w:t>ностей, во</w:t>
      </w:r>
      <w:r w:rsidRPr="00446FAA">
        <w:rPr>
          <w:rFonts w:ascii="Times New Roman" w:hAnsi="Times New Roman"/>
          <w:sz w:val="24"/>
          <w:szCs w:val="24"/>
        </w:rPr>
        <w:t>площенных в пространств</w:t>
      </w:r>
      <w:r w:rsidRPr="00446FAA">
        <w:rPr>
          <w:rFonts w:ascii="Times New Roman" w:hAnsi="Times New Roman"/>
        </w:rPr>
        <w:t>енных формах (фольклорное художеств</w:t>
      </w:r>
      <w:r w:rsidRPr="00446FAA">
        <w:rPr>
          <w:rFonts w:ascii="Times New Roman" w:hAnsi="Times New Roman"/>
          <w:sz w:val="24"/>
          <w:szCs w:val="24"/>
        </w:rPr>
        <w:t>енное творчество разных народов, классические произведе</w:t>
      </w:r>
      <w:r w:rsidRPr="00446FAA">
        <w:rPr>
          <w:rFonts w:ascii="Times New Roman" w:hAnsi="Times New Roman"/>
        </w:rPr>
        <w:t>ния оте</w:t>
      </w:r>
      <w:r w:rsidRPr="00446FAA">
        <w:rPr>
          <w:rFonts w:ascii="Times New Roman" w:hAnsi="Times New Roman"/>
          <w:sz w:val="24"/>
          <w:szCs w:val="24"/>
        </w:rPr>
        <w:t xml:space="preserve">чественного и зарубежного </w:t>
      </w:r>
      <w:r w:rsidRPr="00446FAA">
        <w:rPr>
          <w:rFonts w:ascii="Times New Roman" w:hAnsi="Times New Roman"/>
        </w:rPr>
        <w:t>искусства, искусство современности</w:t>
      </w:r>
      <w:r w:rsidRPr="00446FAA">
        <w:rPr>
          <w:rFonts w:ascii="Times New Roman" w:hAnsi="Times New Roman"/>
          <w:sz w:val="24"/>
          <w:szCs w:val="24"/>
        </w:rPr>
        <w:t>);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</w:rPr>
      </w:pPr>
      <w:r w:rsidRPr="00446FAA">
        <w:rPr>
          <w:rFonts w:ascii="Times New Roman" w:hAnsi="Times New Roman"/>
        </w:rPr>
        <w:t>воспи</w:t>
      </w:r>
      <w:r w:rsidRPr="00446FAA">
        <w:rPr>
          <w:rFonts w:ascii="Times New Roman" w:hAnsi="Times New Roman"/>
          <w:sz w:val="24"/>
          <w:szCs w:val="24"/>
        </w:rPr>
        <w:t>тание уважения к истории культуры своего Отечества, выра</w:t>
      </w:r>
      <w:r w:rsidRPr="00446FAA">
        <w:rPr>
          <w:rFonts w:ascii="Times New Roman" w:hAnsi="Times New Roman"/>
        </w:rPr>
        <w:t>женной</w:t>
      </w:r>
      <w:r w:rsidRPr="00446FAA">
        <w:rPr>
          <w:rFonts w:ascii="Times New Roman" w:hAnsi="Times New Roman"/>
          <w:sz w:val="24"/>
          <w:szCs w:val="24"/>
        </w:rPr>
        <w:t xml:space="preserve"> в архитектуре, изобразител</w:t>
      </w:r>
      <w:r w:rsidRPr="00446FAA">
        <w:rPr>
          <w:rFonts w:ascii="Times New Roman" w:hAnsi="Times New Roman"/>
        </w:rPr>
        <w:t>ьном искусстве, в национальных об</w:t>
      </w:r>
      <w:r w:rsidRPr="00446FAA">
        <w:rPr>
          <w:rFonts w:ascii="Times New Roman" w:hAnsi="Times New Roman"/>
          <w:sz w:val="24"/>
          <w:szCs w:val="24"/>
        </w:rPr>
        <w:t>разах предметно-материальной и пространственной среды, в по</w:t>
      </w:r>
      <w:r w:rsidRPr="00446FAA">
        <w:rPr>
          <w:rFonts w:ascii="Times New Roman" w:hAnsi="Times New Roman"/>
        </w:rPr>
        <w:t xml:space="preserve">нимании красоты человека; 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</w:rPr>
      </w:pPr>
      <w:r w:rsidRPr="00446FAA">
        <w:rPr>
          <w:rFonts w:ascii="Times New Roman" w:hAnsi="Times New Roman"/>
        </w:rPr>
        <w:t>прио</w:t>
      </w:r>
      <w:r w:rsidRPr="00446FAA">
        <w:rPr>
          <w:rFonts w:ascii="Times New Roman" w:hAnsi="Times New Roman"/>
          <w:sz w:val="24"/>
          <w:szCs w:val="24"/>
        </w:rPr>
        <w:t>бретение опыта создания худ</w:t>
      </w:r>
      <w:r w:rsidRPr="00446FAA">
        <w:rPr>
          <w:rFonts w:ascii="Times New Roman" w:hAnsi="Times New Roman"/>
        </w:rPr>
        <w:t>ожественного образа в разных видах и</w:t>
      </w:r>
      <w:r w:rsidRPr="00446FAA">
        <w:rPr>
          <w:rFonts w:ascii="Times New Roman" w:hAnsi="Times New Roman"/>
          <w:sz w:val="24"/>
          <w:szCs w:val="24"/>
        </w:rPr>
        <w:t xml:space="preserve"> жанрах визуально-пространственных искусств: изобразитель</w:t>
      </w:r>
      <w:r w:rsidRPr="00446FAA">
        <w:rPr>
          <w:rFonts w:ascii="Times New Roman" w:hAnsi="Times New Roman"/>
        </w:rPr>
        <w:t>ных (</w:t>
      </w:r>
      <w:r w:rsidRPr="00446FAA">
        <w:rPr>
          <w:rFonts w:ascii="Times New Roman" w:hAnsi="Times New Roman"/>
          <w:sz w:val="24"/>
          <w:szCs w:val="24"/>
        </w:rPr>
        <w:t>живопись, графика, скульптур</w:t>
      </w:r>
      <w:r w:rsidRPr="00446FAA">
        <w:rPr>
          <w:rFonts w:ascii="Times New Roman" w:hAnsi="Times New Roman"/>
        </w:rPr>
        <w:t>а), декоративно-прикладных, в архи</w:t>
      </w:r>
      <w:r w:rsidRPr="00446FAA">
        <w:rPr>
          <w:rFonts w:ascii="Times New Roman" w:hAnsi="Times New Roman"/>
          <w:sz w:val="24"/>
          <w:szCs w:val="24"/>
        </w:rPr>
        <w:t>тектуре и дизайне; приобретение</w:t>
      </w:r>
      <w:r w:rsidRPr="00446FAA">
        <w:rPr>
          <w:rFonts w:ascii="Times New Roman" w:hAnsi="Times New Roman"/>
        </w:rPr>
        <w:t xml:space="preserve"> опыта работы над визуальным обр</w:t>
      </w:r>
      <w:r w:rsidRPr="00446FAA">
        <w:rPr>
          <w:rFonts w:ascii="Times New Roman" w:hAnsi="Times New Roman"/>
          <w:sz w:val="24"/>
          <w:szCs w:val="24"/>
        </w:rPr>
        <w:t>азом в синтетичес</w:t>
      </w:r>
      <w:r w:rsidRPr="00446FAA">
        <w:rPr>
          <w:rFonts w:ascii="Times New Roman" w:hAnsi="Times New Roman"/>
        </w:rPr>
        <w:t xml:space="preserve">ких искусствах (театр и кино); 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</w:rPr>
        <w:t>при</w:t>
      </w:r>
      <w:r w:rsidRPr="00446FAA">
        <w:rPr>
          <w:rFonts w:ascii="Times New Roman" w:hAnsi="Times New Roman"/>
          <w:sz w:val="24"/>
          <w:szCs w:val="24"/>
        </w:rPr>
        <w:t>обретение опыта работы различны</w:t>
      </w:r>
      <w:r w:rsidRPr="00446FAA">
        <w:rPr>
          <w:rFonts w:ascii="Times New Roman" w:hAnsi="Times New Roman"/>
        </w:rPr>
        <w:t>ми художественными материалами</w:t>
      </w:r>
      <w:r w:rsidRPr="00446FAA">
        <w:rPr>
          <w:rFonts w:ascii="Times New Roman" w:hAnsi="Times New Roman"/>
          <w:sz w:val="24"/>
          <w:szCs w:val="24"/>
        </w:rPr>
        <w:t xml:space="preserve"> и в разных техниках в раз</w:t>
      </w:r>
      <w:r w:rsidRPr="00446FAA">
        <w:rPr>
          <w:rFonts w:ascii="Times New Roman" w:hAnsi="Times New Roman"/>
        </w:rPr>
        <w:t>личных видах визуально-пространс</w:t>
      </w:r>
      <w:r w:rsidRPr="00446FAA">
        <w:rPr>
          <w:rFonts w:ascii="Times New Roman" w:hAnsi="Times New Roman"/>
          <w:sz w:val="24"/>
          <w:szCs w:val="24"/>
        </w:rPr>
        <w:t>твенных искусств, в специфических формах художественной дея</w:t>
      </w:r>
      <w:r w:rsidRPr="00446FAA">
        <w:rPr>
          <w:rFonts w:ascii="Times New Roman" w:hAnsi="Times New Roman"/>
          <w:sz w:val="24"/>
          <w:szCs w:val="24"/>
        </w:rPr>
        <w:softHyphen/>
        <w:t>тельности, в том числе базирующихся на ИКТ (цифровая фотогра</w:t>
      </w:r>
      <w:r w:rsidRPr="00446FAA">
        <w:rPr>
          <w:rFonts w:ascii="Times New Roman" w:hAnsi="Times New Roman"/>
          <w:sz w:val="24"/>
          <w:szCs w:val="24"/>
        </w:rPr>
        <w:softHyphen/>
        <w:t>фия, видеозапись, компьютерная графика, мультипликация и анимация);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развитие потребности в общении с произведениями изобразитель</w:t>
      </w:r>
      <w:r w:rsidRPr="00446FAA">
        <w:rPr>
          <w:rFonts w:ascii="Times New Roman" w:hAnsi="Times New Roman"/>
          <w:sz w:val="24"/>
          <w:szCs w:val="24"/>
        </w:rPr>
        <w:softHyphen/>
        <w:t>ного искусства, освоение практических умений и навыков вос</w:t>
      </w:r>
      <w:r w:rsidRPr="00446FAA">
        <w:rPr>
          <w:rFonts w:ascii="Times New Roman" w:hAnsi="Times New Roman"/>
          <w:sz w:val="24"/>
          <w:szCs w:val="24"/>
        </w:rPr>
        <w:softHyphen/>
        <w:t>приятия, интерпретации и оценки произведений искусства; фор</w:t>
      </w:r>
      <w:r w:rsidRPr="00446FAA">
        <w:rPr>
          <w:rFonts w:ascii="Times New Roman" w:hAnsi="Times New Roman"/>
          <w:sz w:val="24"/>
          <w:szCs w:val="24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осознание значения искусства и творчества в личной и культурной самоидентификации личности;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</w:rPr>
      </w:pPr>
      <w:r w:rsidRPr="00446FAA">
        <w:rPr>
          <w:rFonts w:ascii="Times New Roman" w:hAnsi="Times New Roman"/>
          <w:sz w:val="24"/>
          <w:szCs w:val="24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9D57B6" w:rsidRPr="00446FAA" w:rsidRDefault="009D57B6" w:rsidP="00395AD2">
      <w:pPr>
        <w:pStyle w:val="1"/>
        <w:ind w:left="720"/>
        <w:rPr>
          <w:rFonts w:ascii="Times New Roman" w:hAnsi="Times New Roman"/>
          <w:sz w:val="24"/>
          <w:szCs w:val="24"/>
        </w:rPr>
      </w:pPr>
    </w:p>
    <w:p w:rsidR="00BB1336" w:rsidRDefault="00BB1336" w:rsidP="00395AD2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9D57B6" w:rsidRPr="00767245" w:rsidRDefault="009D57B6" w:rsidP="00395AD2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67245">
        <w:rPr>
          <w:rFonts w:ascii="Times New Roman" w:hAnsi="Times New Roman"/>
          <w:b/>
          <w:sz w:val="28"/>
          <w:szCs w:val="28"/>
        </w:rPr>
        <w:lastRenderedPageBreak/>
        <w:t>Содержание учебного предмета</w:t>
      </w:r>
    </w:p>
    <w:p w:rsidR="009D57B6" w:rsidRPr="00767245" w:rsidRDefault="00767245" w:rsidP="007A7676">
      <w:pPr>
        <w:pStyle w:val="1"/>
        <w:rPr>
          <w:rFonts w:ascii="Times New Roman" w:hAnsi="Times New Roman"/>
          <w:b/>
          <w:sz w:val="28"/>
          <w:szCs w:val="28"/>
        </w:rPr>
      </w:pPr>
      <w:r w:rsidRPr="00767245">
        <w:rPr>
          <w:rFonts w:ascii="Times New Roman" w:hAnsi="Times New Roman"/>
          <w:b/>
          <w:sz w:val="28"/>
          <w:szCs w:val="28"/>
        </w:rPr>
        <w:t xml:space="preserve">             </w:t>
      </w:r>
      <w:r w:rsidR="009D57B6" w:rsidRPr="00767245">
        <w:rPr>
          <w:rFonts w:ascii="Times New Roman" w:hAnsi="Times New Roman"/>
          <w:b/>
          <w:sz w:val="28"/>
          <w:szCs w:val="28"/>
        </w:rPr>
        <w:t>5 класс</w:t>
      </w:r>
    </w:p>
    <w:p w:rsidR="009D57B6" w:rsidRPr="00BB1336" w:rsidRDefault="009D57B6" w:rsidP="00395AD2">
      <w:pPr>
        <w:ind w:firstLine="709"/>
        <w:jc w:val="center"/>
        <w:rPr>
          <w:b/>
          <w:sz w:val="22"/>
          <w:szCs w:val="22"/>
        </w:rPr>
      </w:pPr>
    </w:p>
    <w:p w:rsidR="009D57B6" w:rsidRPr="00767245" w:rsidRDefault="009D57B6" w:rsidP="00395AD2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Цветовой круг (1 час – практ. работа)</w:t>
      </w:r>
    </w:p>
    <w:p w:rsidR="009D57B6" w:rsidRPr="00767245" w:rsidRDefault="009D57B6" w:rsidP="00395AD2">
      <w:pPr>
        <w:ind w:left="106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Цели и задачи: развитие графических умений и навыков, расширение знаний о разнообразных возможностях художественных материалов; изучение основ цветоведения, определение уровня подготовки детей.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раскрасить акварельными красками цветовой круг, начиная с основного, красного цвета  направо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Материалы:</w:t>
      </w:r>
      <w:r w:rsidRPr="00767245">
        <w:rPr>
          <w:sz w:val="24"/>
          <w:szCs w:val="24"/>
        </w:rPr>
        <w:t xml:space="preserve"> краски, кисточки, баночки с водой. 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 методические таблицы: «Цветовой круг», «Полный цветовой круг», «Теплые и холодные цвета», «Контрастные цвета», «Сближение цвета»,. Подборки оттенков разных сочетаний.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Литературный ряд:</w:t>
      </w:r>
      <w:r w:rsidRPr="00767245">
        <w:rPr>
          <w:sz w:val="24"/>
          <w:szCs w:val="24"/>
        </w:rPr>
        <w:t xml:space="preserve"> стихи о цветах (живописных), о радуге. 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2. Экскурсия в осенний парк. (1 час – урок-наблюдение)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наблюдение, анализ, словесное описание зримого мира, беседа о перспективе.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</w:t>
      </w:r>
      <w:r w:rsidRPr="00767245">
        <w:rPr>
          <w:sz w:val="24"/>
          <w:szCs w:val="24"/>
        </w:rPr>
        <w:t>: Подобрать репродукции картин об осени, фотографии, рисунки осенних деревьев, книги и альбомы.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 xml:space="preserve">Литературный ряд: </w:t>
      </w:r>
      <w:r w:rsidRPr="00767245">
        <w:rPr>
          <w:sz w:val="24"/>
          <w:szCs w:val="24"/>
        </w:rPr>
        <w:t>стихи об осенней природе, осени.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3-4. «Декоративный</w:t>
      </w:r>
      <w:r w:rsidRPr="00767245">
        <w:rPr>
          <w:b/>
          <w:sz w:val="24"/>
          <w:szCs w:val="24"/>
        </w:rPr>
        <w:tab/>
        <w:t>цветок». (2 часа –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учить любоваться красотой, яркостью красок различных садовых цветов; формирование у учеников умения сравнивать свой рисунок с натурой, графических навыков; развитие художественного вкуса, наблюдательности, развитие бережного отношения к природе; эмоциональная разрядка, развитие творческих способностей; межпредметная связь (чтение, биология)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 стилизованный рисунок цветка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Материалы:</w:t>
      </w:r>
      <w:r w:rsidRPr="00767245">
        <w:rPr>
          <w:sz w:val="24"/>
          <w:szCs w:val="24"/>
        </w:rPr>
        <w:t xml:space="preserve"> альбом, краски, букеты цветов, открытки.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японская, китайская графика (растения), Т.Яблонская «На окне весна»; К.Петров-Водкин «Натюрморт с черемухой»; А.Герасимов «После дождя» Мокрая терраса», «Натюрморт полевые цветы», «Роза», «Полевой букет»,авторские работы художников, детские рисунки.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5. Живописные упражнения, монотипия «веселые кляксы».. (1 час – тренировочные упражнения.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  <w:u w:val="single"/>
        </w:rPr>
      </w:pPr>
      <w:r w:rsidRPr="00767245">
        <w:rPr>
          <w:b/>
          <w:sz w:val="24"/>
          <w:szCs w:val="24"/>
        </w:rPr>
        <w:t>Цели и задачи: совершенствование графических навыков, развитие воображение, творческой фантазии детей, глазомера, трудолюбия, аккуратности, усидчивости, взаимопомощи, товарищества, развитие ассоциативного мышлния, аналитических способностей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Материалы:</w:t>
      </w:r>
      <w:r w:rsidRPr="00767245">
        <w:rPr>
          <w:sz w:val="24"/>
          <w:szCs w:val="24"/>
        </w:rPr>
        <w:t xml:space="preserve"> акварель, гуашь, палитра, бумага, кисти, плитка из оргстекла, керамика, газеты (подстелить), для учителя методические таблицы «Цветовой круг», «Теплые и холодные цвета».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6. Золотая осень. Рисунок осеннего дерева с натуры, по памяти.  (1 час –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изучение строения дерева, кустарников, передача в изображении этих знаний и наблюдений, элементов воздушной и линейной перспективы, создание определенного колорита, настроения цветом, освоение техники живописи «мазком», обобщений впечатлений учащихся от экскурсии в парк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lastRenderedPageBreak/>
        <w:t>Задание:</w:t>
      </w:r>
      <w:r w:rsidRPr="00767245">
        <w:rPr>
          <w:sz w:val="24"/>
          <w:szCs w:val="24"/>
        </w:rPr>
        <w:t xml:space="preserve"> Нарисовать  рисунок осеннего дерева..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 альбом, карандаш, краски (акварель или гуашь), кисти, бумага, палитра, баночки с водой, листья деревьев..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И.Шишкин «Лесные дали», «Осень», В.Поленов «Московский дворик», «Осень в Абрамцеве», И.Левитан «Золотая осень», «Березовая роща», А.Куинджи «Березовая роща»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Литературный ряд</w:t>
      </w:r>
      <w:r w:rsidRPr="00767245">
        <w:rPr>
          <w:sz w:val="24"/>
          <w:szCs w:val="24"/>
        </w:rPr>
        <w:t>: Г.Скребицкий «Художник-осень», загадки и стихи о деревьях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Музыкальный ряд:</w:t>
      </w:r>
      <w:r w:rsidRPr="00767245">
        <w:rPr>
          <w:sz w:val="24"/>
          <w:szCs w:val="24"/>
        </w:rPr>
        <w:t xml:space="preserve"> П.Чайковский «Времена года», А.Вивальди «Времена года».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7. Рисование фруктов и овощей. (1 час – практ. работа).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Цели и задачи:  получение смешанных цветов на палитре, развитие творческих способностей, развитие стимулов к учебе, самоконтроля,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выполнить натюрморт под руководством учителя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</w:t>
      </w:r>
      <w:r w:rsidRPr="00767245">
        <w:rPr>
          <w:sz w:val="24"/>
          <w:szCs w:val="24"/>
        </w:rPr>
        <w:t>: простой карандаш, ластик, краски, кисти, баночки с водой, бумага, палитра.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фотографии, открытки с фруктами и овощами, репродукции: Стожаров «Чай с калачами», «Квас», Хруцкий «Натюрморт с братиной», «Цветы и плоды», И.Машков «Фрукты на блюдце».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8. Хохлома. «Золотые узоры». Декоративная роспись кухонной разделочной доски ( 1 час – практ.работа)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Цели и задачи: провести викторину-путешествие по местам народных промыслов с опорой на выставку, сходство и отличие, выполнение элементов росписи, упражнения в стилизации, формирование понятий об орнаменте и  его элементах, развитие образного представления, фантазии, навыки деления на равные части, эмоциональная разрядка, воспитание коллективистических качеств, взаимной вежливости, дисциплины, аккуратности.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выполнить доску под «хохлому», взяв характерные цветовые сочетания, приемы росписи.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акварельные краски, кисти, баночки с водой, бумага, палитра.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изделия Хохломы, Жостово, Палеха и др.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9. Рисуем отгадки к народным загадкам. (1 час –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знакомство с устным народным творчеством, грамотное владение композицией, линией, цветом, развитие ассоциативного мышления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проиллюстрировать загадки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гуашь, карандаш простой, ластик, бумага, баночки с водой, палитра.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Литературный ряд</w:t>
      </w:r>
      <w:r w:rsidRPr="00767245">
        <w:rPr>
          <w:sz w:val="24"/>
          <w:szCs w:val="24"/>
        </w:rPr>
        <w:t>:  загадки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10-11. Узор в полосе. Эскиз декоративной росписи сосуда. (2 часа –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воспитывать интерес к произведениям изобразительного искусства, к собственному творчеству, самовыражению средствами изобразительного искусства; воспитывать у учащихся самостоятельность в учебной работе, развивать познавательные потребности, интересы и способности; знакомство с контрастными цветами, выразительными их сочетаниями; знакомство с художественными промыслами: Гжель, Жостово, Городец, ковроткачеством, Скопин, Опошня; формирование понятий об элементах орнамента, его видах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10 урок: сделать три декоративные полосы (фризов) из трех пар контрастных цветов.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</w:rPr>
        <w:t>11 урок: выполнить эскиз декоративной росписи «волшебного» фигурного сосуда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простой карандаш, ластик, краски (гуашь, акварель), кисти, баночки с водой.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lastRenderedPageBreak/>
        <w:t>Зрительный ряд:</w:t>
      </w:r>
      <w:r w:rsidRPr="00767245">
        <w:rPr>
          <w:sz w:val="24"/>
          <w:szCs w:val="24"/>
        </w:rPr>
        <w:t xml:space="preserve"> фотографии изделий художественных промыслов, сами изделия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 xml:space="preserve">12. «Рыжий кот». Рисование с натуры домашних животных. (1 час – практ. работа) 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знакомство с анималистическом жанром в искусстве, художники-анималисты; совершенствование своего умения рисовать животных, углубление знаний о размере, анатомическом строении, цветовой окраске, пространственном положении, герои-животные в литературе, устном народном творчестве (сказки, загадки), общее и индивидуальное в строении тела животных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выполнить рисунок животного под руководством учителя, используя графические художественные материалы.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</w:t>
      </w:r>
      <w:r w:rsidRPr="00767245">
        <w:rPr>
          <w:sz w:val="24"/>
          <w:szCs w:val="24"/>
        </w:rPr>
        <w:t>: простой карандаш, ластик, сувениры, бумага.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рисунки методического фонда учащихся, ДШИ, работы Ватагина, Е.Чарушина, В.Серова, Леонардо да Винчи, П.Клодтта, К.Петрова-Водкина «Купание красного коня», репродукции конных памятников.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Литературный ряд</w:t>
      </w:r>
      <w:r w:rsidRPr="00767245">
        <w:rPr>
          <w:sz w:val="24"/>
          <w:szCs w:val="24"/>
        </w:rPr>
        <w:t>: загадки , стихи, отрывки из литературных произведений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13. Мультипликационные герои ( 1 час – практ.работа)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разговор о мультипликации, о художниках мультипликаторах, о художественных достоинствах мультфильмов; развитие графических умений и навыков; развитие образного представления, фантазии, эмоциональная разрядка; воспитание коллективистких качеств, взаимной вежливости, дисциплины, аккуратности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</w:t>
      </w:r>
      <w:r w:rsidRPr="00767245">
        <w:rPr>
          <w:sz w:val="24"/>
          <w:szCs w:val="24"/>
        </w:rPr>
        <w:t xml:space="preserve">: выбрать любимого мультгероя, нарисовать его.  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</w:t>
      </w:r>
      <w:r w:rsidRPr="00767245">
        <w:rPr>
          <w:sz w:val="24"/>
          <w:szCs w:val="24"/>
        </w:rPr>
        <w:t>: альбомы, гуашь, акварель, банки с водой, простой карандаш, кисть, открытки с геоями мультфильмов, детские книги.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 иллюстрации , книги о мультиликации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Литературный ряд</w:t>
      </w:r>
      <w:r w:rsidRPr="00767245">
        <w:rPr>
          <w:sz w:val="24"/>
          <w:szCs w:val="24"/>
        </w:rPr>
        <w:t>: загадки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14. Веселый Дед Мороз (1 час – практ. работа).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 xml:space="preserve">Цели и задачи: овладение техникой аппликации из цветной бумаги и других доступных материалов; развитие образного представления, творческого восприятия действительности, навыков владения материалом; воспитание эмоциональной отзывчивости, чувства, волевых качеств, стимулов к учебе, сознательности и активности в обучении; эмоциональная разрядка 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 xml:space="preserve">Задание: </w:t>
      </w:r>
      <w:r w:rsidRPr="00767245">
        <w:rPr>
          <w:sz w:val="24"/>
          <w:szCs w:val="24"/>
        </w:rPr>
        <w:t>выполнить аппликацию под руководством учителя.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Материалы:</w:t>
      </w:r>
      <w:r w:rsidRPr="00767245">
        <w:rPr>
          <w:sz w:val="24"/>
          <w:szCs w:val="24"/>
        </w:rPr>
        <w:t xml:space="preserve">  открытки новогодние, бумага, цветная, вата, мишура, клей ПВА, ножницы.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15. Раппорт ткани. (2 часа –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  <w:u w:val="single"/>
        </w:rPr>
      </w:pPr>
      <w:r w:rsidRPr="00767245">
        <w:rPr>
          <w:b/>
          <w:sz w:val="24"/>
          <w:szCs w:val="24"/>
        </w:rPr>
        <w:t>Цели и задачи: овладение способом «набивки» по шаблону, трафарету, воспитание художественного вкуса, творческих способностей, изобразительных навыков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изготовить шаблон, трафарет и оформить рисунок с спользованием раппорта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</w:t>
      </w:r>
      <w:r w:rsidRPr="00767245">
        <w:rPr>
          <w:sz w:val="24"/>
          <w:szCs w:val="24"/>
        </w:rPr>
        <w:t>: кусочки ткани с узором, шаблоны, трафареты, бумага, гуашь, темпера, клей ПВА, куски белой ткани или бумаги.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фотографии и репродукции о создании тканей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16-17. Гравюра на картоне (1 час –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знакомство с тиражной графикой, межпредметные связи (лит-ра, история, естествознание); развитие творческих способностей и навыков в работе, развитие стимулов к учебе.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выполнить эскиз, вырезать заготовки деталей из картона, наклеить  (техника аппликации), нанести краску, отпрессовать и получить лист отпечаток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lastRenderedPageBreak/>
        <w:t>Материалы:</w:t>
      </w:r>
      <w:r w:rsidRPr="00767245">
        <w:rPr>
          <w:sz w:val="24"/>
          <w:szCs w:val="24"/>
        </w:rPr>
        <w:t xml:space="preserve"> альбомные листы, тонкий картон, клей ПВА, кисти, ножницы, гуашь, фотовалик, губка-поролон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 авторские работы детей, Дюрер «Кролик», И.Билибин – иллюстрации к русским народным сказкам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18-19. Работа в технике «граттаж»  (2 час – практ.работа).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ознакомить с новыми возможностями художественных техник, графических материалов; межпредметные связи (лит-ра, история, естествознание); развитие творческих способностей и навыков в работе, стимулов к учебе; освоение законов изобразительной грамоты; овладение техникой штриха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 xml:space="preserve">Задание: </w:t>
      </w:r>
      <w:r w:rsidRPr="00767245">
        <w:rPr>
          <w:sz w:val="24"/>
          <w:szCs w:val="24"/>
        </w:rPr>
        <w:t>выполнить графические упражнения карандашом 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простой карандаш, ластик, бумага, желток, черная тушь или гуашь, булавки с головкой, циркуль, гвоздики со шляпкой, вязальные спицы.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черно-белые фотографии, пейзажи; репродукции печатной графики, методические таблицы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20. Наброски с фигуры человека (1 час –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анализ пропорций, конструктивно-анатомичского строения фигуры человека, объемной формы; тоновая и цветовая разработка формы, совершенствование умений последовательного ведения работы; формирование умения выполнять различными способами наброски с натуры фигуры человека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выполнить рисунок-набросок фигуры человека (1-2 наброска по 15-20 минут каждый)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простой карандаш, бумага (белая).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наброски с фигуры человека И.Репина, В.Серова и др.; методические таблицы (скелет, мышечная система, пропорции людей разного возраста)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21. Русские богатыри. (1 час –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воспитание интереса и любви к Всемирной истории и истории Отечества, Родине, творческое восприятие мира, творческий подход к работе, совершенствование графических навыков, проверка усвоения материала предыдущих уроков; межпредметные связи (музыка, лит-ра, история, география)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выполнить композицию на тему  дополняя аппликацией.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простой карандаш, краски (гуашь или акварель), кисти, баночки с водой, бумага, палитра.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М.Врубель «Богатырь», «Микула Селянинович», Мартос «Памятник Минину и Пожарскому», Вучетич «Родина- мать зовет!», П.Корин «Александр Невский», А.Бубков «Утро на Куликовском поле»; фотографии Пскова, Новгорода, Владимира, Суздаля</w:t>
      </w:r>
    </w:p>
    <w:p w:rsidR="009D57B6" w:rsidRPr="00767245" w:rsidRDefault="009D57B6" w:rsidP="00395AD2">
      <w:pPr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Музыкальный ряд:</w:t>
      </w:r>
      <w:r w:rsidRPr="00767245">
        <w:rPr>
          <w:sz w:val="24"/>
          <w:szCs w:val="24"/>
        </w:rPr>
        <w:t xml:space="preserve">  Глинка «Иван Сусанин» («Жизнь за царя», А.Бородин «Богатырская симфония, 1 –я часть; песня ВОВ «Вставай страна огромная»»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22. Транспорт. (1 час –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знакомство с техникой, машинами; рисование сложного объекта (техника) по уменьшенной модели; анализ формы сложного объекта до простейших форм, его составляющих; закрепление полученных ранее знаний по рисованию предметов прямоугольной формы, расположенных под углом к рисующему.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</w:t>
      </w:r>
      <w:r w:rsidRPr="00767245">
        <w:rPr>
          <w:sz w:val="24"/>
          <w:szCs w:val="24"/>
        </w:rPr>
        <w:t>: самостоятельно сделать наброски автомашины (основные формы кузова, колес, прорисовывание деталей).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</w:t>
      </w:r>
      <w:r w:rsidRPr="00767245">
        <w:rPr>
          <w:sz w:val="24"/>
          <w:szCs w:val="24"/>
        </w:rPr>
        <w:t>: модели машин, карандаш, акварель, фотографии и иллюстрации с машинами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В. Васнецов «Ковер-самолет», «Иван –царевич на сером волке»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23-24. Натюрморт из геометрических тел. (2 час – практ.работа).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lastRenderedPageBreak/>
        <w:t>Цели и задачи: знакомство с конструкцией, сквозной прорисовкой, линейным построением, светотенью; рисование с натуры геометрических тел с попыткой передачи объема; понимание конструктивного строения предметов, элементов линейной перспективы; развитие зрительной памяти, передачи впечатлений, пробуждение фантазии, творческого воображения; рисование от общего к деталям, развитие памяти, умения комбинировать детали; укрепление межпредметных связей (математика, естествознание)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на 23 уроке выполнить сквозную прорисовку и начальный этап светотени, на 24 – выполнить штриховку.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</w:t>
      </w:r>
      <w:r w:rsidRPr="00767245">
        <w:rPr>
          <w:sz w:val="24"/>
          <w:szCs w:val="24"/>
        </w:rPr>
        <w:t>: простой карандаш, ластик, бумага.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методические таблицы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25-26. Натюрморт из разнородных предметов: геометрических тел, фруктов и овощей (2 часа – практ.работа)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рисование предметов аналогичной формы, но разного материала и характера (шар, яблоко, призма, коробок и др.); первоначальные сведения о форме предметов; простейшие композиционные приемы, закономерности линейной и воздушной перспективы, светотени, элементов цветоведения; рисование с натуры, доступными графическим средствами передавать в изображении строение и перспективные изменения предметов, уметь сравнивать свою работу с изображаемой натурой и исправить замеченные ошибки; соблюдать последовательность графического и живописного изображения; использовать возможности цвета, применять цветовой контраст, теплый и холодный колорит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рисунок натюрморта (композиция, первоначальная передача светотеней, цвета, подробная проработка рисунка) в технике гризайль или живопись.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</w:t>
      </w:r>
      <w:r w:rsidRPr="00767245">
        <w:rPr>
          <w:sz w:val="24"/>
          <w:szCs w:val="24"/>
        </w:rPr>
        <w:t>: простой карандаш, ластик, бумага.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методические таблицы «Этапы рисования с натуры геометрических тел»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27-28. Наброски с натуры модели домика. (2 часа –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формирование пространственных представлений; изучение конструктивных особенностей строения призматических форм, поиск аналогичных форм в окружающей действительности (мебель, здания, коробки и т.п.); сообщение простейших сведений о линейной перспективе: линия горизонта, уровень горизонта, точка зрения, точка схода, фронтальная и угловая перспективы; межпредметные связи – анализ геометрических форм в математике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сделать наброски с модели домика в разных поворотах или один длительный рисунок с выявлением штриховкой объема домика..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бумага, карандаш, методические таблицы «Последовательность рисования призмы, коробки, ящика», проволочные модели призм, кубов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репродукции с четким изображением предметов призматической формы, фотографии изделий (шкатулки, мебель, здания) в угловой перспективе и перспективных изменениях, И.Левитан «Осенний день. Сокольники», И.Репин «Невский проспект», А.Веницианов «Гумно», В.Маковский «В мастерской художника»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29. Рисование по представлению. «Старинный терем» из геометрических фигур(1 час -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развитие зрительной памяти и вображения, формировании умения рисовать по представлению; беседа об архитектуре, русской архитектуре, основных материалах этого вида искусства; умение анализировать фрму (объемную и плоскую); конструировать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 выполнить рисунок старинного терема с использованием геометрических фигур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lastRenderedPageBreak/>
        <w:t>Материал:</w:t>
      </w:r>
      <w:r w:rsidRPr="00767245">
        <w:rPr>
          <w:sz w:val="24"/>
          <w:szCs w:val="24"/>
        </w:rPr>
        <w:t xml:space="preserve"> альбом, карандаш, тушь, геометрические тела (кубики, пирамидки, спичечные коробки и т.п.), фотографии архитектурных сооружений с четко выраженными формами (чтобы просматривалась конструкция)-Кижи, крепостная Москва, репродукции живописных сооружений, геометрические тела, строительный конструктор. 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репродукции картин художников В.Суриков «Утро стрлецкой казни», А.Лентулова «Собор Василия Блаженного», В.Васнецов «Картины о старой Москве».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30. Буквица. (1 час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рассказ об истории книгопечатания, о рукописных книгах, об искусстве каллиграфии, принципах образования шрифта; развитие графических умений, навыков; развитие общей эрудиции и кругозора; воспитание коллективистских качеств, взаимной вежливости, дисциплины, аккуратности, творческое восприятие мира, творческий подход к работе; межпредметные связи (история, лит-ра)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</w:t>
      </w:r>
      <w:r w:rsidRPr="00767245">
        <w:rPr>
          <w:sz w:val="24"/>
          <w:szCs w:val="24"/>
        </w:rPr>
        <w:t>: Написать печатными буквами текст загадки или пословицы, украсив ее первой буквой – «буквицей».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</w:t>
      </w:r>
      <w:r w:rsidRPr="00767245">
        <w:rPr>
          <w:sz w:val="24"/>
          <w:szCs w:val="24"/>
        </w:rPr>
        <w:t>: таблицы, доска, мел, бумага, карандаши, акварель, тушь, фломастеры, линейка.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 xml:space="preserve">31-32. Иллюстрирование сказки П.Ершова «Конек-горбунок» (2 часа – практ. работа) 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освоение закономерностей композиции, основ цветоведения; знакомство с творчеством художников миниатюрной живописи из Палеха, народного лубка; ознакомление с произведениями изобразительного искусства и беседа о красоте сказочного мира в произведениях художников-сказочников (Билибин, Васнецовы, Врубель и др.); знакомство с книжной графикой как разновидностью графики.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 эскизирование в карандаше, работа красками.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альбом, карандаши, акварель или гуашь, цветная бумага, мелки, банка, кисти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репродукции народных лубков, книга Ершова П. с иллюстрациями разных художников, методическая таблица «Последовательность выполнения иллюстраций»</w:t>
      </w:r>
    </w:p>
    <w:p w:rsidR="00767245" w:rsidRDefault="00767245" w:rsidP="00395AD2">
      <w:pPr>
        <w:ind w:firstLine="709"/>
        <w:jc w:val="both"/>
        <w:rPr>
          <w:b/>
          <w:sz w:val="24"/>
          <w:szCs w:val="24"/>
        </w:rPr>
      </w:pP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33-34. Портрет (2 часа –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лепка с натуры модели, развитие зрительной памяти, глазомера, пространственного мышления; систематизация знаний о скульптуре, отличие ее от других видов изобразительного искусства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</w:t>
      </w:r>
      <w:r w:rsidRPr="00767245">
        <w:rPr>
          <w:sz w:val="24"/>
          <w:szCs w:val="24"/>
        </w:rPr>
        <w:t>: налепить на каркас пластилин, сделать основу голову, закрепить, определить части головы, сформировать нос, губы и т.д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</w:t>
      </w:r>
      <w:r w:rsidRPr="00767245">
        <w:rPr>
          <w:sz w:val="24"/>
          <w:szCs w:val="24"/>
        </w:rPr>
        <w:t>: клеенка, пластилин, стеки, баночки для каркаса (или фольга алюминиевая), ДСП подставка, брусочек 150х20х20, гипсовые головы и модели, методические таблицы «Стрение черепа», «Мимические мышцы»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В.Мухина «Рабочий и колхозница», «Портрет доктора А.Замкова», Ж.Гудон «Статуя Вольтера», Микеланджело «Скорчившийся мальчик, Мирон «Дискобол».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35. Четыре разных портрета (по одной схеме (1 час –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изучение пропорций и мимики лица; развитие графических навыков и умений; развитие умения найти координатные точки лица (опорные);  развитие творческого склада ума, фантазии, художественного вкуса, воображения, ассоциативного мышления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под руководством учителя нарисовать по единой схеме заготовки для будущих портретов, каждому лицу придать индивидуальные черты: по возратсу, полу, национальности, настроению, прическе.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lastRenderedPageBreak/>
        <w:t>Материал:</w:t>
      </w:r>
      <w:r w:rsidRPr="00767245">
        <w:rPr>
          <w:sz w:val="24"/>
          <w:szCs w:val="24"/>
        </w:rPr>
        <w:t xml:space="preserve"> фотографии, рисунки лица (крупным планом),  альбомы, банки с водой, кисти, краски, методическая таблица «Мимика».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3А.Веницианов «Захарка», В.Серов «Девочка с персиками», «Мика Морозов», Рембрандт «Сын Титус за чтением»</w:t>
      </w:r>
    </w:p>
    <w:p w:rsidR="00BB5999" w:rsidRPr="00767245" w:rsidRDefault="00BB5999" w:rsidP="00395AD2">
      <w:pPr>
        <w:ind w:firstLine="709"/>
        <w:jc w:val="both"/>
        <w:rPr>
          <w:sz w:val="24"/>
          <w:szCs w:val="24"/>
        </w:rPr>
      </w:pPr>
    </w:p>
    <w:p w:rsidR="007A7676" w:rsidRDefault="007A7676" w:rsidP="007A7676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BB5999" w:rsidRPr="00767245" w:rsidRDefault="00BB5999" w:rsidP="007A7676">
      <w:pPr>
        <w:autoSpaceDE w:val="0"/>
        <w:autoSpaceDN w:val="0"/>
        <w:adjustRightInd w:val="0"/>
        <w:rPr>
          <w:b/>
          <w:bCs/>
        </w:rPr>
      </w:pPr>
      <w:r w:rsidRPr="00767245">
        <w:rPr>
          <w:b/>
          <w:bCs/>
        </w:rPr>
        <w:t xml:space="preserve">6 класс </w:t>
      </w:r>
    </w:p>
    <w:p w:rsidR="00BB5999" w:rsidRPr="00160910" w:rsidRDefault="00BB5999" w:rsidP="00BB5999">
      <w:pPr>
        <w:tabs>
          <w:tab w:val="left" w:pos="4560"/>
        </w:tabs>
        <w:autoSpaceDE w:val="0"/>
        <w:autoSpaceDN w:val="0"/>
        <w:adjustRightInd w:val="0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t>Виды изобразительного искусства и основы образного языка (9ч.)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1.1 Что нужно знать для грамотного рисования.(1ч.)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Беседа, тематическое рисование; анкетирование, определяющее уровень знаний, навыков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по предмету ИЗО; работа в тетради по ИЗО; знакомство с правилами работы, инструментами.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Летние впечатления.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1.2 Полный цветовой круг.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 xml:space="preserve">Учебное задание по живописи; основы цветоведения и изобразительной грамоты;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система требований к работам  основные, смешанные, тёплые, холодные, контрастные, сближенные цвета.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 xml:space="preserve"> 1.3 Живописные и графические упражнения(1ч.)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Работа графическими и живописными материалами; цветовая растяжка, графические упражнения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(линией, штрихом, пятном, силуэтом и др.)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1.4 Осенний лист, бабочка и фрукты.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Рисование с натуры, по памяти, по представлению, с таблиц;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палитра осенних цветов; симметрия и её роль в природе, в изображении; 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окраска в природе; декоративность, тёплый и холодный колорит, сближенные цвета.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1.5 Рисование натюрморта: комнатный цветок и яблоко; корзина с овощами;(2ч.)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Рисование с натуры, анализ натуры, ее конструкции, света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1.6 В осеннем лесу, парке.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Тематическое рисование; элементы композиции, перспективы; фигура человека в пейзаже;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выбор положения листа в зависимости от сюжета; жанр пейзажа, его виды, беседа «Пейзаж в живописи»; «работа «по сухому», «по мокрому».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1.7 Наброски домашних животных (лошадь, корова, коза, собака, кошка)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Рисование с натуры, по памяти, с таблиц, иллюстраций, реальных объектов. Анималистика в ИЗО; 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1.8  На дне морском(1ч.)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Тематическое рисование.</w:t>
      </w:r>
    </w:p>
    <w:p w:rsidR="00BB5999" w:rsidRPr="00767245" w:rsidRDefault="00BB5999" w:rsidP="00BB5999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t>Виды изобразительного искусства и основы образного языка 7ч.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2.1 Невиданный зверь(1ч.)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Тематическое рисование; рисунок – фантазия; рисунок – тест; анализ и синтез в изображении художника; анималистика.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2.2 Наброски с куклы – игрушки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767245">
        <w:rPr>
          <w:sz w:val="24"/>
          <w:szCs w:val="24"/>
        </w:rPr>
        <w:t>Рисование с натуры, живопись; анализ формы, светотени, цвета.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lastRenderedPageBreak/>
        <w:t xml:space="preserve"> 2.3 </w:t>
      </w:r>
      <w:r w:rsidRPr="00767245">
        <w:rPr>
          <w:iCs/>
          <w:sz w:val="24"/>
          <w:szCs w:val="24"/>
        </w:rPr>
        <w:t>Наброски с фигуры человека, сидящего в профиль(2ч.)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(в легкой одежде, не скрывающей телосложение).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2.4 Фигура человека в движении. Спорт.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Аппликация; декоративная работа на основе наблюдений за натурой –человеком; человек и движение с атрибутами спорта; составление фигуры человека из заготовок (элементов фигуры) на основе пропорции; поза, одежда, дополнения; анализ произведения искусства.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2.5 Две контрастные фигуры.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Рисование по памяти, с натуры реальных объектов; контраст в изобразительном искусстве, его разновидности,  художественный образ; карикатура как контраст; фигуры во весь рост.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2.6 Новогодняя открытка, приглашение на бал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Графика, её виды, прикладная графика;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t>Виды</w:t>
      </w:r>
      <w:r w:rsidRPr="00767245">
        <w:rPr>
          <w:b/>
          <w:bCs/>
          <w:color w:val="FFFFFF"/>
          <w:sz w:val="24"/>
          <w:szCs w:val="24"/>
        </w:rPr>
        <w:t>.</w:t>
      </w:r>
      <w:r w:rsidRPr="00767245">
        <w:rPr>
          <w:b/>
          <w:bCs/>
          <w:sz w:val="24"/>
          <w:szCs w:val="24"/>
        </w:rPr>
        <w:t>изобразительного искусства и основы образного языка 10ч.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3.1 Зимние забавы (развлечения, спорт). Комиксы.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Тематическое рисование; разновидность современной книжной графики-комиксы; общие корни с книгой (литературная основа, текст, развитие сюжета) и кино («покадровое »построение, «мультяшность»); просмотр мультфильма.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3.2 Мы рисуем инструменты;(2ч.)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Наброски с натуры столярных, слесарных строительных и др. инструментов; анализ формы, пропорций, конструкций; геометрическая основа формы; перспективные сокращения;техника работы графическими материалами.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3.3 Знаменитые архитектурные ансамбли, памятники Москвы, санкт – Петербурга.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Беседа – видеоэкскурсия; работа в тетради по ИЗО; просмотр зрительных материалов, сообщения учащихся; архитектура как вид ИЗО; архитектурные памятники Москвы и  Санкт – Петербурга.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3.4 Наши новостройки(1ч.)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Тематическое рисование; рисование построек с натуры, по наблюдению, по памяти, с таблиц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призматические формы в окружающей жизни; перспектива с одной, двумя точками схода; работа от эскиза; анализ произведения искусства.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3.5 Красота народного костюма (русского) ;(2ч.)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Декоративное рисование, аппликация, использование шаблонов, трафарета; беседа о социально – историческом значении русского народного костюма, его символике; частиодежды, виды, традиции разных областей; костюм – наследие культуры;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1й урок – эскиз костюма на основе фигуры (куклы), цвет;2й урок деталирование, элементы из аппликации (узоры, фон, пейзаж, изба, трава, цветы).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3.6 Русский быт в прошлые века. Иллюстрации к литературному произведению.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Беседа о творчестве русских художников 19 века; Репин, Суриков, передвижники; тематическое рисование – иллюстрация к литературному произведению, близкому по теме канализируемым живописным произведениям (Н.Некрасова, А. Кольцов, А. Майков и др.);  работа от эскиза.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3.7 Материнство («Рождество» или «Новорождённый»)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Тематическое рисование; тема женской красоты, материнства в  изобразительном искусстве; 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3.8 Красота орнамента(1ч.)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 xml:space="preserve">Составление орнамента (круг, квадрат, ленточные, сетчатые) 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lastRenderedPageBreak/>
        <w:t>Видыизобразительного искусства и основы образного языка 8ч.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 xml:space="preserve">4.1 Иллюстрация к литературному произведению (по школьной программе) на основе отечественной 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истории, культуры;(2ч.)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Беседа на тему красоты русского деревянного, каменного зодчества, искусства плотников и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каменщиков, об интерьере крестьянской, боярской избы; символике; о художественных промыслах;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анализ произведений искусства; тематическое рисование – иллюстрация к произведениям С. Аксакова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 «Аленький цветочек», А.Пушкина «Сказка о мёртвой царевне»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4.2 Космические дали;(1ч.)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Тематическое рисование, декоративное конструирование – макет марки (аппликативное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 оформление рисунка); рисунок-фантазия. Космонавтика: новая разновидность пейзажа.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Филателия как разновидность прикладной графики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4.3 Разработка герба(1ч.)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Геральдика, её история; условность изображений, символика в композиции герба, роль линии, цвета;герб страны, родного города; разработка герба (личного, школы, класса, кабинета, города); декоративное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 рисование; принципы композиции.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4.4 Афиша цирка(1ч.)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Беседа о разновидности графики – плакате: плакат и его виды; средства художественной выразительности плаката; анализ произведений искусства; декоративное рисование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4.5 Человек и профессия.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Поясной портрет.Рисование с натуры, по представлению, памяти, с таблиц; беседа о портрете как жанре, униформа, профессиональные предметы и орудия труда.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4.6 Портрет - шутка(1ч.)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Рисунок-фантазия; реальность и фантазия в творчестве; анализ и синтез; символика.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Беседа о художнике 16 века Д.Аргимбольдо, гримёрах в театре; создание портрета из овощей и фруктов, сохранив пропорции лица.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4.7  Весенний букет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Рисование с натуры натюрморта. Беседа о натюрморте в живописи.</w:t>
      </w:r>
    </w:p>
    <w:p w:rsidR="007A7676" w:rsidRDefault="007A7676" w:rsidP="007A7676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BB5999" w:rsidRPr="00767245" w:rsidRDefault="00BB5999" w:rsidP="007A7676">
      <w:pPr>
        <w:autoSpaceDE w:val="0"/>
        <w:autoSpaceDN w:val="0"/>
        <w:adjustRightInd w:val="0"/>
        <w:rPr>
          <w:b/>
          <w:bCs/>
        </w:rPr>
      </w:pPr>
      <w:r w:rsidRPr="00767245">
        <w:rPr>
          <w:b/>
          <w:bCs/>
        </w:rPr>
        <w:t xml:space="preserve">7 класс </w:t>
      </w:r>
    </w:p>
    <w:p w:rsidR="007A7676" w:rsidRPr="00160910" w:rsidRDefault="007A7676" w:rsidP="007A7676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b/>
          <w:bCs/>
          <w:sz w:val="24"/>
          <w:szCs w:val="24"/>
        </w:rPr>
        <w:t>Многонациональное отечественное искусство(9ч.)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1.1 Красота вокруг нас.(1ч.)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Свободная тема (карандаш, акварель)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1.2  Народ – творец прекрасного.(1ч.)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Декоративно-прикладное искусство России.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1.3 Праздничный натюрморт(2ч.)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lastRenderedPageBreak/>
        <w:t>Рисование с натуры натюрморта, составленного из осенних цветов в вазе и 1 – 3 предметов декоративно – прикладного искусства (карандаш, акварель).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1.4  Мы – юные краеведы и этнографы.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Рисунок по памяти и представлению крестьянского дома (карандаш)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1.5 Национальный натюрморт(1ч.)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Рисование с натуры натюрморта, составленного из 2 -3 народных промыслов (карандаш, акварель, гуашь).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1.6  Национальные традиции в культуре народа(1ч.)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Выполнение эскиза современной одежды по мотивам национальных костюмов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67245">
        <w:rPr>
          <w:iCs/>
          <w:sz w:val="24"/>
          <w:szCs w:val="24"/>
        </w:rPr>
        <w:t>1.7 Народные праздники(1ч.)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67245">
        <w:rPr>
          <w:sz w:val="24"/>
          <w:szCs w:val="24"/>
        </w:rPr>
        <w:t>Народные праздники: история их возникновения, магический смысл. Цвет и цветовой контраст. Смешение красок. Рисование по памяти и представлению на тему: «Народный праздник» (карандаш, акварель)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1.8 Иллюстрация сказок народов России(1ч.)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t>Изобразительное искусство зарубежных стран – сокровище мировой культуры (7ч.)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2.1 Красота родного края(1ч.)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Рисование на тему «Край в котором ты живёшь» (карандаш, акварель, гуашь).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2.2 Изобразительное искусство эпохи Возрождения.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Творчество художников эпохи Возрождения 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2.3 Мир Леонардо(1ч.)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Вклад Леонардо да Винчи в развитие живописи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2.4 Красота классической архитектуры(2ч.)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Знакомство с ансамблем Афинского Акрополя.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2.5 Изобразительное искусство Западной Европы XVII века(1ч.)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Творчество художников Западной Европы XVII века: Рубенса, А. Ван Дейка, Ф.  Хальса, Д. Веласкеса.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2.6 Творчество Рембрандта(1ч.)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767245">
        <w:rPr>
          <w:sz w:val="24"/>
          <w:szCs w:val="24"/>
        </w:rPr>
        <w:t>Своеобразие рисунка Рембрандта.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t>Труд в изобразительном искусстве (10 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3.1 Искусство натюрморта(2ч.)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Рисование с натуры натюрморта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3.2 Изображение человека в движении(1ч.)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67245">
        <w:rPr>
          <w:sz w:val="24"/>
          <w:szCs w:val="24"/>
        </w:rPr>
        <w:t>Наброски с натуры двух фигур школьников сразу, объединенных какой-либо темой сюжетов: «Дежурные», «На перемене» и т. п.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3.3 Красота фигуры человека в движении(1ч.)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Скульптура как вид изобразительного искусства.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3.4 Изобразительное искусство западноевропейских стран XVIII – XX вв.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Течения в живописи конца XIX – начала XX века.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3.5 Античная расписная керамика(1ч.)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Выполнение эскиза декоративной плитки или тарелки по мотивам греческой вазописи (гуашь, акварель)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lastRenderedPageBreak/>
        <w:t>3.6 Зарубежный друг (гость)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 xml:space="preserve"> Костюм как произведение искусства. Одежда как показатель общественного положения человека.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3.7 В мире литературных героев. 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Литературные герои в изобразительном искусстве. Выразительное изображение действия сюжета, персонажей.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3.8Трудовые ритмы.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Натюрморт и трудовые будни.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t>Труд в изобразительном искусстве (8ч.)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4.1 Трудовые ритмы.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Натюрморт и трудовые будни.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4.2 Трудовые будни(1ч.)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Тема труда в произведениях изобразительного искусства.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4.3 Мы –юные дизайнеры(1ч.)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Дизайн как область искусства предметного мира. Критерии ценности дизайнерских разработок. Выполнение эскиза экслибриса или фирменного знака (перо, тушь, акварель)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4.4 Рисуем лошадей(1ч.)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Знакомство с отдельными произведениями М. Грекова «Головы белых лошадей», К. Петрова-Водкина «Купание красного коня» и др. Изображение животных в движении. 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4.5 Мы охраняем памятники нашей Родины(2ч.)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Памятники истории  и  культуры, их сбережение. Виды графики.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Весенний пейзаж(1ч.)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Лирический пейзаж, его отличие от других видов пейзажа. Выполнение рисунка весеннего пейзажа по памяти (карандаш, акварель)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4.6 Цветы весны(1ч.)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Рисование с натуры букета весенних цветов в вазе (акварель, карандаш)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</w:p>
    <w:p w:rsidR="00BB5999" w:rsidRDefault="00BB5999" w:rsidP="00395AD2">
      <w:pPr>
        <w:ind w:firstLine="709"/>
        <w:jc w:val="both"/>
        <w:rPr>
          <w:sz w:val="22"/>
          <w:szCs w:val="22"/>
        </w:rPr>
      </w:pPr>
    </w:p>
    <w:p w:rsidR="007A7676" w:rsidRDefault="007A7676" w:rsidP="007A7676">
      <w:pPr>
        <w:shd w:val="clear" w:color="auto" w:fill="FFFFFF"/>
        <w:ind w:left="720"/>
        <w:jc w:val="center"/>
        <w:rPr>
          <w:b/>
          <w:bCs/>
          <w:color w:val="000000"/>
        </w:rPr>
      </w:pPr>
      <w:r w:rsidRPr="00CF5D91">
        <w:rPr>
          <w:b/>
          <w:bCs/>
          <w:color w:val="000000"/>
        </w:rPr>
        <w:t>Учебно-тематический  план</w:t>
      </w:r>
    </w:p>
    <w:p w:rsidR="000522D0" w:rsidRPr="00CF5D91" w:rsidRDefault="000522D0" w:rsidP="004B14CA">
      <w:pPr>
        <w:shd w:val="clear" w:color="auto" w:fill="FFFFFF"/>
        <w:ind w:left="72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5 класс</w:t>
      </w:r>
    </w:p>
    <w:tbl>
      <w:tblPr>
        <w:tblW w:w="10736" w:type="dxa"/>
        <w:tblInd w:w="995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"/>
        <w:gridCol w:w="8024"/>
        <w:gridCol w:w="1842"/>
      </w:tblGrid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7A7676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="00C22005" w:rsidRPr="00CF5D91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0522D0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р</w:t>
            </w:r>
            <w:r w:rsidRPr="00CF5D91">
              <w:rPr>
                <w:b/>
                <w:bCs/>
                <w:color w:val="000000"/>
                <w:sz w:val="24"/>
                <w:szCs w:val="24"/>
              </w:rPr>
              <w:t>аздел</w:t>
            </w:r>
            <w:r>
              <w:rPr>
                <w:b/>
                <w:bCs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Рисование с натуры (по представлению, по памяти) объектов окружающего мира. Живопись. Рисунок.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14</w:t>
            </w:r>
          </w:p>
        </w:tc>
      </w:tr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Тематическое рисование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6</w:t>
            </w:r>
          </w:p>
        </w:tc>
      </w:tr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Декоративное рисование. Аппликации, изобразительные техники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12        </w:t>
            </w:r>
          </w:p>
        </w:tc>
      </w:tr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Беседы.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1</w:t>
            </w:r>
          </w:p>
        </w:tc>
      </w:tr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2</w:t>
            </w:r>
          </w:p>
        </w:tc>
      </w:tr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b/>
                <w:bCs/>
                <w:color w:val="000000"/>
                <w:sz w:val="24"/>
                <w:szCs w:val="24"/>
              </w:rPr>
              <w:t>35</w:t>
            </w:r>
          </w:p>
        </w:tc>
      </w:tr>
    </w:tbl>
    <w:p w:rsidR="004B14CA" w:rsidRDefault="004B14CA" w:rsidP="004B14C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4B14CA" w:rsidRDefault="004B14CA" w:rsidP="004B14CA">
      <w:pPr>
        <w:shd w:val="clear" w:color="auto" w:fill="FFFFFF"/>
        <w:ind w:left="720"/>
        <w:jc w:val="center"/>
        <w:rPr>
          <w:b/>
          <w:bCs/>
          <w:color w:val="000000"/>
        </w:rPr>
      </w:pPr>
      <w:r w:rsidRPr="00CF5D91">
        <w:rPr>
          <w:b/>
          <w:bCs/>
          <w:color w:val="000000"/>
        </w:rPr>
        <w:t>Учебно-тематический  план</w:t>
      </w:r>
    </w:p>
    <w:p w:rsidR="00BB5999" w:rsidRPr="000522D0" w:rsidRDefault="000522D0" w:rsidP="004B14CA">
      <w:pPr>
        <w:ind w:firstLine="709"/>
        <w:jc w:val="center"/>
        <w:rPr>
          <w:b/>
        </w:rPr>
      </w:pPr>
      <w:r w:rsidRPr="000522D0">
        <w:rPr>
          <w:b/>
        </w:rPr>
        <w:t>6 класс</w:t>
      </w:r>
    </w:p>
    <w:tbl>
      <w:tblPr>
        <w:tblW w:w="1134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789"/>
        <w:gridCol w:w="1559"/>
      </w:tblGrid>
      <w:tr w:rsidR="000522D0" w:rsidRPr="000522D0" w:rsidTr="00767245">
        <w:tc>
          <w:tcPr>
            <w:tcW w:w="992" w:type="dxa"/>
            <w:shd w:val="clear" w:color="auto" w:fill="auto"/>
          </w:tcPr>
          <w:p w:rsidR="000522D0" w:rsidRPr="000522D0" w:rsidRDefault="000522D0" w:rsidP="00AF5603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>№ п/п</w:t>
            </w:r>
          </w:p>
        </w:tc>
        <w:tc>
          <w:tcPr>
            <w:tcW w:w="8789" w:type="dxa"/>
            <w:shd w:val="clear" w:color="auto" w:fill="auto"/>
          </w:tcPr>
          <w:p w:rsidR="000522D0" w:rsidRPr="000522D0" w:rsidRDefault="000522D0" w:rsidP="000522D0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        Наименование разделов </w:t>
            </w:r>
          </w:p>
        </w:tc>
        <w:tc>
          <w:tcPr>
            <w:tcW w:w="1559" w:type="dxa"/>
            <w:shd w:val="clear" w:color="auto" w:fill="auto"/>
          </w:tcPr>
          <w:p w:rsidR="000522D0" w:rsidRPr="000522D0" w:rsidRDefault="000522D0" w:rsidP="00AF5603">
            <w:pPr>
              <w:pStyle w:val="c14c12"/>
              <w:spacing w:before="0" w:after="0"/>
              <w:rPr>
                <w:b/>
              </w:rPr>
            </w:pPr>
            <w:r w:rsidRPr="00CF5D91">
              <w:rPr>
                <w:b/>
                <w:bCs/>
                <w:color w:val="000000"/>
              </w:rPr>
              <w:t>Количество часов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Язык   изобразительного искусства и художественный  образ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4</w:t>
            </w:r>
          </w:p>
        </w:tc>
      </w:tr>
      <w:tr w:rsidR="000522D0" w:rsidRPr="006331CB" w:rsidTr="00767245">
        <w:trPr>
          <w:trHeight w:val="846"/>
        </w:trPr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2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 xml:space="preserve">Жанры изобразительного  искусства.     Натюрморт.                                             Декоративно-прикладное искусство.           Истоки и современное развитие народных промыслов  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2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3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 xml:space="preserve"> Жанры изобразительного  искусства   .Пейзаж.     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4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 xml:space="preserve"> Особенности анималистического  жанра  изобразительного  искусства.   Его виды и жанры.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3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5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 xml:space="preserve">Изображение с натуры и по памяти человека, отдельных  предметов.  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5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6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 xml:space="preserve">   Современная графика и её разновидности.                                              Жанры изобразительного  искусства.   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2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7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 xml:space="preserve"> Особенности натюрморта                                                                  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2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8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Изобразительное  искусство, его виды и жанры, дизайн и архитектура.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2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9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Художественный  образ художественно-выразительные средства декоративно=прикладного искусства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3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10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Тема. Сюжет и содержание в изобразительном искусстве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11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Орнамент как основа декоративного искусства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12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Создание иллюстраций к литературным произведениям.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2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13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Художественный  образ художественно-выразительные средства графики.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>
              <w:t xml:space="preserve"> 2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14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Символический язык в произведениях декоративно=прикладного искусства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15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Художественный  образ художественно-выразительные средства графики.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16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Жанры изобразительного  искусства.   Особенности портрета.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>
              <w:t xml:space="preserve"> 3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767245" w:rsidP="00767245">
            <w:pPr>
              <w:pStyle w:val="c14c12"/>
              <w:spacing w:before="0" w:after="0"/>
            </w:pPr>
            <w:r>
              <w:rPr>
                <w:b/>
              </w:rPr>
              <w:t>И</w:t>
            </w:r>
            <w:r w:rsidRPr="000522D0">
              <w:rPr>
                <w:b/>
              </w:rPr>
              <w:t>тог</w:t>
            </w:r>
            <w:r>
              <w:rPr>
                <w:b/>
              </w:rPr>
              <w:t>о</w:t>
            </w:r>
          </w:p>
        </w:tc>
        <w:tc>
          <w:tcPr>
            <w:tcW w:w="8789" w:type="dxa"/>
            <w:shd w:val="clear" w:color="auto" w:fill="auto"/>
          </w:tcPr>
          <w:p w:rsidR="000522D0" w:rsidRPr="000522D0" w:rsidRDefault="000522D0" w:rsidP="00767245">
            <w:pPr>
              <w:pStyle w:val="c14c12"/>
              <w:tabs>
                <w:tab w:val="left" w:pos="5220"/>
              </w:tabs>
              <w:spacing w:before="0" w:after="0"/>
              <w:rPr>
                <w:b/>
              </w:rPr>
            </w:pPr>
            <w:r w:rsidRPr="006331CB">
              <w:tab/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>
              <w:t>3 5</w:t>
            </w:r>
          </w:p>
        </w:tc>
      </w:tr>
    </w:tbl>
    <w:p w:rsidR="004B14CA" w:rsidRDefault="004B14CA" w:rsidP="004B14C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4B14CA" w:rsidRDefault="004B14CA" w:rsidP="004B14C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4B14CA" w:rsidRDefault="004B14CA" w:rsidP="00C22005">
      <w:pPr>
        <w:shd w:val="clear" w:color="auto" w:fill="FFFFFF"/>
        <w:ind w:left="720"/>
        <w:jc w:val="center"/>
        <w:rPr>
          <w:b/>
          <w:bCs/>
          <w:color w:val="000000"/>
        </w:rPr>
      </w:pPr>
      <w:r w:rsidRPr="00CF5D91">
        <w:rPr>
          <w:b/>
          <w:bCs/>
          <w:color w:val="000000"/>
        </w:rPr>
        <w:t>Учебно-тематический  план</w:t>
      </w:r>
    </w:p>
    <w:p w:rsidR="00767245" w:rsidRPr="00767245" w:rsidRDefault="00767245" w:rsidP="00C22005">
      <w:pPr>
        <w:suppressAutoHyphens/>
        <w:spacing w:line="276" w:lineRule="auto"/>
        <w:jc w:val="center"/>
        <w:rPr>
          <w:bCs/>
        </w:rPr>
      </w:pPr>
      <w:r>
        <w:rPr>
          <w:rFonts w:eastAsia="Calibri"/>
          <w:b/>
        </w:rPr>
        <w:t>7 класс</w:t>
      </w: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70"/>
        <w:gridCol w:w="9072"/>
        <w:gridCol w:w="1559"/>
      </w:tblGrid>
      <w:tr w:rsidR="00767245" w:rsidRPr="0037374F" w:rsidTr="00767245">
        <w:tc>
          <w:tcPr>
            <w:tcW w:w="870" w:type="dxa"/>
          </w:tcPr>
          <w:p w:rsidR="00767245" w:rsidRPr="000522D0" w:rsidRDefault="00767245" w:rsidP="00AF5603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>№ п/п</w:t>
            </w:r>
          </w:p>
        </w:tc>
        <w:tc>
          <w:tcPr>
            <w:tcW w:w="9072" w:type="dxa"/>
          </w:tcPr>
          <w:p w:rsidR="00767245" w:rsidRPr="000522D0" w:rsidRDefault="00767245" w:rsidP="00AF5603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        Наименование разделов </w:t>
            </w:r>
          </w:p>
        </w:tc>
        <w:tc>
          <w:tcPr>
            <w:tcW w:w="1559" w:type="dxa"/>
          </w:tcPr>
          <w:p w:rsidR="00767245" w:rsidRPr="00262BE5" w:rsidRDefault="00767245" w:rsidP="00767245">
            <w:pPr>
              <w:pStyle w:val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2BE5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ичест</w:t>
            </w:r>
            <w:r w:rsidRPr="00262BE5">
              <w:rPr>
                <w:rFonts w:ascii="Times New Roman" w:hAnsi="Times New Roman"/>
                <w:b/>
                <w:sz w:val="24"/>
                <w:szCs w:val="24"/>
              </w:rPr>
              <w:t xml:space="preserve">во </w:t>
            </w:r>
            <w:r w:rsidRPr="00262BE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часов</w:t>
            </w:r>
          </w:p>
        </w:tc>
      </w:tr>
      <w:tr w:rsidR="00767245" w:rsidRPr="0037374F" w:rsidTr="00767245">
        <w:tc>
          <w:tcPr>
            <w:tcW w:w="870" w:type="dxa"/>
          </w:tcPr>
          <w:p w:rsidR="00767245" w:rsidRPr="00262BE5" w:rsidRDefault="004B14CA" w:rsidP="00AF560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9072" w:type="dxa"/>
          </w:tcPr>
          <w:p w:rsidR="00767245" w:rsidRPr="00262BE5" w:rsidRDefault="00767245" w:rsidP="00AF5603">
            <w:pPr>
              <w:autoSpaceDE w:val="0"/>
              <w:autoSpaceDN w:val="0"/>
              <w:adjustRightInd w:val="0"/>
              <w:rPr>
                <w:caps/>
                <w:sz w:val="24"/>
                <w:szCs w:val="24"/>
              </w:rPr>
            </w:pPr>
            <w:r w:rsidRPr="00262BE5">
              <w:rPr>
                <w:bCs/>
                <w:sz w:val="24"/>
                <w:szCs w:val="24"/>
              </w:rPr>
              <w:t>Многонациональное  отечественное  искусство</w:t>
            </w:r>
            <w:r w:rsidRPr="00262BE5">
              <w:rPr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67245" w:rsidRPr="00262BE5" w:rsidRDefault="00767245" w:rsidP="00AF5603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BE5">
              <w:rPr>
                <w:rFonts w:ascii="Times New Roman" w:hAnsi="Times New Roman"/>
                <w:iCs/>
                <w:sz w:val="24"/>
                <w:szCs w:val="24"/>
              </w:rPr>
              <w:t xml:space="preserve">10  </w:t>
            </w:r>
          </w:p>
        </w:tc>
      </w:tr>
      <w:tr w:rsidR="00767245" w:rsidRPr="0037374F" w:rsidTr="00767245">
        <w:tc>
          <w:tcPr>
            <w:tcW w:w="870" w:type="dxa"/>
          </w:tcPr>
          <w:p w:rsidR="00767245" w:rsidRPr="00262BE5" w:rsidRDefault="004B14CA" w:rsidP="00AF560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767245" w:rsidRPr="00262BE5" w:rsidRDefault="00767245" w:rsidP="00AF560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62BE5">
              <w:rPr>
                <w:bCs/>
                <w:sz w:val="24"/>
                <w:szCs w:val="24"/>
              </w:rPr>
              <w:t>Изобразительное  искусство  зарубежных  стран – сокровище  мировой</w:t>
            </w:r>
            <w:r w:rsidRPr="00262BE5">
              <w:rPr>
                <w:caps/>
                <w:sz w:val="24"/>
                <w:szCs w:val="24"/>
              </w:rPr>
              <w:t xml:space="preserve"> </w:t>
            </w:r>
            <w:r w:rsidRPr="00262BE5">
              <w:rPr>
                <w:bCs/>
                <w:sz w:val="24"/>
                <w:szCs w:val="24"/>
              </w:rPr>
              <w:t xml:space="preserve">культуры </w:t>
            </w:r>
          </w:p>
        </w:tc>
        <w:tc>
          <w:tcPr>
            <w:tcW w:w="1559" w:type="dxa"/>
          </w:tcPr>
          <w:p w:rsidR="00767245" w:rsidRPr="00262BE5" w:rsidRDefault="00767245" w:rsidP="00AF5603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BE5">
              <w:rPr>
                <w:rFonts w:ascii="Times New Roman" w:hAnsi="Times New Roman"/>
                <w:iCs/>
                <w:sz w:val="24"/>
                <w:szCs w:val="24"/>
              </w:rPr>
              <w:t>15</w:t>
            </w:r>
          </w:p>
        </w:tc>
      </w:tr>
      <w:tr w:rsidR="00767245" w:rsidRPr="0037374F" w:rsidTr="00767245">
        <w:tc>
          <w:tcPr>
            <w:tcW w:w="870" w:type="dxa"/>
          </w:tcPr>
          <w:p w:rsidR="00767245" w:rsidRPr="00262BE5" w:rsidRDefault="004B14CA" w:rsidP="00AF5603">
            <w:pPr>
              <w:autoSpaceDE w:val="0"/>
              <w:autoSpaceDN w:val="0"/>
              <w:adjustRightInd w:val="0"/>
              <w:spacing w:line="264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072" w:type="dxa"/>
          </w:tcPr>
          <w:p w:rsidR="00767245" w:rsidRPr="00262BE5" w:rsidRDefault="00767245" w:rsidP="00AF5603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262BE5">
              <w:rPr>
                <w:bCs/>
                <w:sz w:val="24"/>
                <w:szCs w:val="24"/>
              </w:rPr>
              <w:t>Труд в  изобразительном  искусстве</w:t>
            </w:r>
            <w:r w:rsidRPr="00262BE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67245" w:rsidRPr="00262BE5" w:rsidRDefault="00767245" w:rsidP="00AF5603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BE5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767245" w:rsidRPr="0037374F" w:rsidTr="00767245">
        <w:tc>
          <w:tcPr>
            <w:tcW w:w="870" w:type="dxa"/>
          </w:tcPr>
          <w:p w:rsidR="00767245" w:rsidRPr="00767245" w:rsidRDefault="00767245" w:rsidP="00AF5603">
            <w:pPr>
              <w:autoSpaceDE w:val="0"/>
              <w:autoSpaceDN w:val="0"/>
              <w:adjustRightInd w:val="0"/>
              <w:spacing w:line="264" w:lineRule="auto"/>
              <w:rPr>
                <w:b/>
                <w:bCs/>
                <w:sz w:val="24"/>
                <w:szCs w:val="24"/>
              </w:rPr>
            </w:pPr>
            <w:r w:rsidRPr="00767245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072" w:type="dxa"/>
          </w:tcPr>
          <w:p w:rsidR="00767245" w:rsidRPr="00262BE5" w:rsidRDefault="00767245" w:rsidP="00AF5603">
            <w:pPr>
              <w:autoSpaceDE w:val="0"/>
              <w:autoSpaceDN w:val="0"/>
              <w:adjustRightInd w:val="0"/>
              <w:spacing w:line="264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1559" w:type="dxa"/>
          </w:tcPr>
          <w:p w:rsidR="00767245" w:rsidRPr="00767245" w:rsidRDefault="00767245" w:rsidP="00AF5603">
            <w:pPr>
              <w:pStyle w:val="2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35</w:t>
            </w:r>
          </w:p>
        </w:tc>
      </w:tr>
    </w:tbl>
    <w:p w:rsidR="007A7676" w:rsidRDefault="007A7676" w:rsidP="00C22005">
      <w:pPr>
        <w:suppressAutoHyphens/>
        <w:spacing w:after="200" w:line="276" w:lineRule="auto"/>
        <w:ind w:left="1800"/>
        <w:jc w:val="both"/>
        <w:rPr>
          <w:bCs/>
          <w:sz w:val="24"/>
          <w:szCs w:val="24"/>
        </w:rPr>
      </w:pPr>
    </w:p>
    <w:sectPr w:rsidR="007A7676" w:rsidSect="004957CC">
      <w:footerReference w:type="default" r:id="rId10"/>
      <w:pgSz w:w="16838" w:h="11906" w:orient="landscape"/>
      <w:pgMar w:top="567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CE0" w:rsidRDefault="00070CE0" w:rsidP="00FE2069">
      <w:r>
        <w:separator/>
      </w:r>
    </w:p>
  </w:endnote>
  <w:endnote w:type="continuationSeparator" w:id="0">
    <w:p w:rsidR="00070CE0" w:rsidRDefault="00070CE0" w:rsidP="00FE2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676" w:rsidRDefault="00070CE0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DA6C71">
      <w:rPr>
        <w:noProof/>
      </w:rPr>
      <w:t>16</w:t>
    </w:r>
    <w:r>
      <w:rPr>
        <w:noProof/>
      </w:rPr>
      <w:fldChar w:fldCharType="end"/>
    </w:r>
  </w:p>
  <w:p w:rsidR="007A7676" w:rsidRDefault="007A767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CE0" w:rsidRDefault="00070CE0" w:rsidP="00FE2069">
      <w:r>
        <w:separator/>
      </w:r>
    </w:p>
  </w:footnote>
  <w:footnote w:type="continuationSeparator" w:id="0">
    <w:p w:rsidR="00070CE0" w:rsidRDefault="00070CE0" w:rsidP="00FE2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668E"/>
    <w:multiLevelType w:val="multilevel"/>
    <w:tmpl w:val="64741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714BD5"/>
    <w:multiLevelType w:val="multilevel"/>
    <w:tmpl w:val="C2363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D2EDD"/>
    <w:multiLevelType w:val="hybridMultilevel"/>
    <w:tmpl w:val="1E448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C96594"/>
    <w:multiLevelType w:val="multilevel"/>
    <w:tmpl w:val="7B500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2C81680"/>
    <w:multiLevelType w:val="hybridMultilevel"/>
    <w:tmpl w:val="9F003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F406F1"/>
    <w:multiLevelType w:val="multilevel"/>
    <w:tmpl w:val="04F6C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89A5A56"/>
    <w:multiLevelType w:val="hybridMultilevel"/>
    <w:tmpl w:val="AD46EAB4"/>
    <w:lvl w:ilvl="0" w:tplc="58B48E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BF295D"/>
    <w:multiLevelType w:val="multilevel"/>
    <w:tmpl w:val="1F58F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AC562B3"/>
    <w:multiLevelType w:val="hybridMultilevel"/>
    <w:tmpl w:val="9C96B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1E1E59"/>
    <w:multiLevelType w:val="multilevel"/>
    <w:tmpl w:val="F63E6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7370EE0"/>
    <w:multiLevelType w:val="hybridMultilevel"/>
    <w:tmpl w:val="B61E13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791398"/>
    <w:multiLevelType w:val="hybridMultilevel"/>
    <w:tmpl w:val="C7D6D5B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FC22827"/>
    <w:multiLevelType w:val="hybridMultilevel"/>
    <w:tmpl w:val="4A9EFCF4"/>
    <w:lvl w:ilvl="0" w:tplc="DE8C66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4BE6900"/>
    <w:multiLevelType w:val="hybridMultilevel"/>
    <w:tmpl w:val="AC4ED16A"/>
    <w:lvl w:ilvl="0" w:tplc="036C9088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  <w:rPr>
        <w:rFonts w:cs="Times New Roman"/>
      </w:rPr>
    </w:lvl>
  </w:abstractNum>
  <w:abstractNum w:abstractNumId="21">
    <w:nsid w:val="7580038D"/>
    <w:multiLevelType w:val="hybridMultilevel"/>
    <w:tmpl w:val="EEB8C6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18"/>
  </w:num>
  <w:num w:numId="2">
    <w:abstractNumId w:val="20"/>
  </w:num>
  <w:num w:numId="3">
    <w:abstractNumId w:val="22"/>
  </w:num>
  <w:num w:numId="4">
    <w:abstractNumId w:val="12"/>
  </w:num>
  <w:num w:numId="5">
    <w:abstractNumId w:val="16"/>
  </w:num>
  <w:num w:numId="6">
    <w:abstractNumId w:val="17"/>
  </w:num>
  <w:num w:numId="7">
    <w:abstractNumId w:val="11"/>
  </w:num>
  <w:num w:numId="8">
    <w:abstractNumId w:val="21"/>
  </w:num>
  <w:num w:numId="9">
    <w:abstractNumId w:val="6"/>
  </w:num>
  <w:num w:numId="10">
    <w:abstractNumId w:val="14"/>
  </w:num>
  <w:num w:numId="11">
    <w:abstractNumId w:val="1"/>
  </w:num>
  <w:num w:numId="12">
    <w:abstractNumId w:val="5"/>
  </w:num>
  <w:num w:numId="13">
    <w:abstractNumId w:val="10"/>
  </w:num>
  <w:num w:numId="14">
    <w:abstractNumId w:val="11"/>
  </w:num>
  <w:num w:numId="15">
    <w:abstractNumId w:val="7"/>
  </w:num>
  <w:num w:numId="16">
    <w:abstractNumId w:val="0"/>
  </w:num>
  <w:num w:numId="17">
    <w:abstractNumId w:val="4"/>
  </w:num>
  <w:num w:numId="18">
    <w:abstractNumId w:val="3"/>
  </w:num>
  <w:num w:numId="19">
    <w:abstractNumId w:val="15"/>
  </w:num>
  <w:num w:numId="20">
    <w:abstractNumId w:val="2"/>
  </w:num>
  <w:num w:numId="21">
    <w:abstractNumId w:val="9"/>
  </w:num>
  <w:num w:numId="22">
    <w:abstractNumId w:val="13"/>
  </w:num>
  <w:num w:numId="23">
    <w:abstractNumId w:val="8"/>
  </w:num>
  <w:num w:numId="2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A00"/>
    <w:rsid w:val="000522D0"/>
    <w:rsid w:val="000627FB"/>
    <w:rsid w:val="00070CE0"/>
    <w:rsid w:val="00072FC9"/>
    <w:rsid w:val="000D6373"/>
    <w:rsid w:val="000E6AC0"/>
    <w:rsid w:val="000F0243"/>
    <w:rsid w:val="000F5750"/>
    <w:rsid w:val="00110B40"/>
    <w:rsid w:val="0012701B"/>
    <w:rsid w:val="001422B0"/>
    <w:rsid w:val="001603BE"/>
    <w:rsid w:val="0017151C"/>
    <w:rsid w:val="00184DBA"/>
    <w:rsid w:val="00186B14"/>
    <w:rsid w:val="0018724E"/>
    <w:rsid w:val="001A0ACA"/>
    <w:rsid w:val="001C2EB0"/>
    <w:rsid w:val="001C3D65"/>
    <w:rsid w:val="001D3110"/>
    <w:rsid w:val="001F6551"/>
    <w:rsid w:val="00221064"/>
    <w:rsid w:val="00254B0A"/>
    <w:rsid w:val="00262BE5"/>
    <w:rsid w:val="00275A00"/>
    <w:rsid w:val="002B4698"/>
    <w:rsid w:val="002C0883"/>
    <w:rsid w:val="002C39C6"/>
    <w:rsid w:val="002D1924"/>
    <w:rsid w:val="002D485B"/>
    <w:rsid w:val="002E1302"/>
    <w:rsid w:val="002E24ED"/>
    <w:rsid w:val="002F007F"/>
    <w:rsid w:val="00301B09"/>
    <w:rsid w:val="00306A65"/>
    <w:rsid w:val="00314F10"/>
    <w:rsid w:val="00332FF7"/>
    <w:rsid w:val="00335A13"/>
    <w:rsid w:val="00341B38"/>
    <w:rsid w:val="0035232F"/>
    <w:rsid w:val="003560A1"/>
    <w:rsid w:val="00395AD2"/>
    <w:rsid w:val="003962B1"/>
    <w:rsid w:val="003A6922"/>
    <w:rsid w:val="003B449C"/>
    <w:rsid w:val="003C60A1"/>
    <w:rsid w:val="003C6BC5"/>
    <w:rsid w:val="003D25CE"/>
    <w:rsid w:val="003E589C"/>
    <w:rsid w:val="003E68FD"/>
    <w:rsid w:val="0040699A"/>
    <w:rsid w:val="004071D5"/>
    <w:rsid w:val="00420008"/>
    <w:rsid w:val="004278A4"/>
    <w:rsid w:val="00446FAA"/>
    <w:rsid w:val="004646D0"/>
    <w:rsid w:val="00471417"/>
    <w:rsid w:val="0047423B"/>
    <w:rsid w:val="00482897"/>
    <w:rsid w:val="004957CC"/>
    <w:rsid w:val="004B14CA"/>
    <w:rsid w:val="004B3457"/>
    <w:rsid w:val="004C07AE"/>
    <w:rsid w:val="004C5A11"/>
    <w:rsid w:val="004E2A2B"/>
    <w:rsid w:val="004F05C1"/>
    <w:rsid w:val="004F5EF4"/>
    <w:rsid w:val="004F5F79"/>
    <w:rsid w:val="00507ED2"/>
    <w:rsid w:val="005179E4"/>
    <w:rsid w:val="00520108"/>
    <w:rsid w:val="0053522C"/>
    <w:rsid w:val="00557C14"/>
    <w:rsid w:val="005604E6"/>
    <w:rsid w:val="0058032E"/>
    <w:rsid w:val="005840F3"/>
    <w:rsid w:val="00586D94"/>
    <w:rsid w:val="00590525"/>
    <w:rsid w:val="005A250E"/>
    <w:rsid w:val="005A4054"/>
    <w:rsid w:val="005C0712"/>
    <w:rsid w:val="005C3392"/>
    <w:rsid w:val="005C3E22"/>
    <w:rsid w:val="005C559B"/>
    <w:rsid w:val="005C591B"/>
    <w:rsid w:val="005C783A"/>
    <w:rsid w:val="005D498D"/>
    <w:rsid w:val="005D7A85"/>
    <w:rsid w:val="00600C1F"/>
    <w:rsid w:val="00636012"/>
    <w:rsid w:val="00652F87"/>
    <w:rsid w:val="006616EC"/>
    <w:rsid w:val="00667363"/>
    <w:rsid w:val="006762C6"/>
    <w:rsid w:val="00686ECF"/>
    <w:rsid w:val="00691B7F"/>
    <w:rsid w:val="00692AC3"/>
    <w:rsid w:val="006A1F25"/>
    <w:rsid w:val="006B07EE"/>
    <w:rsid w:val="006B48B7"/>
    <w:rsid w:val="006D4281"/>
    <w:rsid w:val="006D54DB"/>
    <w:rsid w:val="006E1F33"/>
    <w:rsid w:val="006F236A"/>
    <w:rsid w:val="007306DE"/>
    <w:rsid w:val="00735495"/>
    <w:rsid w:val="00741783"/>
    <w:rsid w:val="00744AAA"/>
    <w:rsid w:val="007562B8"/>
    <w:rsid w:val="007618BB"/>
    <w:rsid w:val="00767245"/>
    <w:rsid w:val="00776E1D"/>
    <w:rsid w:val="007825AD"/>
    <w:rsid w:val="00787D7E"/>
    <w:rsid w:val="007A7676"/>
    <w:rsid w:val="007C2542"/>
    <w:rsid w:val="00825BE5"/>
    <w:rsid w:val="00841A54"/>
    <w:rsid w:val="00843993"/>
    <w:rsid w:val="00850234"/>
    <w:rsid w:val="00853919"/>
    <w:rsid w:val="00885A94"/>
    <w:rsid w:val="00890402"/>
    <w:rsid w:val="008A160C"/>
    <w:rsid w:val="008A4733"/>
    <w:rsid w:val="008A57F2"/>
    <w:rsid w:val="008A6DC9"/>
    <w:rsid w:val="008A7310"/>
    <w:rsid w:val="008B504A"/>
    <w:rsid w:val="008E4531"/>
    <w:rsid w:val="009065E7"/>
    <w:rsid w:val="0091123C"/>
    <w:rsid w:val="00915F3D"/>
    <w:rsid w:val="009364FE"/>
    <w:rsid w:val="0097096C"/>
    <w:rsid w:val="00970A52"/>
    <w:rsid w:val="00971A8B"/>
    <w:rsid w:val="00972319"/>
    <w:rsid w:val="00976234"/>
    <w:rsid w:val="00986533"/>
    <w:rsid w:val="009A2D61"/>
    <w:rsid w:val="009B30C3"/>
    <w:rsid w:val="009B71F0"/>
    <w:rsid w:val="009C0680"/>
    <w:rsid w:val="009D57B6"/>
    <w:rsid w:val="00A155EB"/>
    <w:rsid w:val="00A2424C"/>
    <w:rsid w:val="00A5641A"/>
    <w:rsid w:val="00A90316"/>
    <w:rsid w:val="00A96E58"/>
    <w:rsid w:val="00AA396E"/>
    <w:rsid w:val="00AC130F"/>
    <w:rsid w:val="00AD52B5"/>
    <w:rsid w:val="00AF0B03"/>
    <w:rsid w:val="00AF3046"/>
    <w:rsid w:val="00B002F7"/>
    <w:rsid w:val="00B11196"/>
    <w:rsid w:val="00B142D9"/>
    <w:rsid w:val="00B164F5"/>
    <w:rsid w:val="00B2583D"/>
    <w:rsid w:val="00B41CF7"/>
    <w:rsid w:val="00B430E1"/>
    <w:rsid w:val="00B53459"/>
    <w:rsid w:val="00B61AFA"/>
    <w:rsid w:val="00B708A0"/>
    <w:rsid w:val="00B70F12"/>
    <w:rsid w:val="00B73722"/>
    <w:rsid w:val="00B76022"/>
    <w:rsid w:val="00BA0F89"/>
    <w:rsid w:val="00BB1336"/>
    <w:rsid w:val="00BB1CCC"/>
    <w:rsid w:val="00BB5999"/>
    <w:rsid w:val="00BB708E"/>
    <w:rsid w:val="00BB7519"/>
    <w:rsid w:val="00BC0507"/>
    <w:rsid w:val="00BD6C37"/>
    <w:rsid w:val="00BE2D40"/>
    <w:rsid w:val="00BE3E59"/>
    <w:rsid w:val="00BE47BD"/>
    <w:rsid w:val="00BF4A59"/>
    <w:rsid w:val="00C017E9"/>
    <w:rsid w:val="00C04B36"/>
    <w:rsid w:val="00C070CA"/>
    <w:rsid w:val="00C22005"/>
    <w:rsid w:val="00C42F9C"/>
    <w:rsid w:val="00C5537A"/>
    <w:rsid w:val="00C63261"/>
    <w:rsid w:val="00C70363"/>
    <w:rsid w:val="00C81F34"/>
    <w:rsid w:val="00C90643"/>
    <w:rsid w:val="00C930A1"/>
    <w:rsid w:val="00CB2E09"/>
    <w:rsid w:val="00CC0DDD"/>
    <w:rsid w:val="00CC5BF9"/>
    <w:rsid w:val="00CD18A4"/>
    <w:rsid w:val="00CF5D91"/>
    <w:rsid w:val="00D03AED"/>
    <w:rsid w:val="00D408E2"/>
    <w:rsid w:val="00D737D4"/>
    <w:rsid w:val="00D7396D"/>
    <w:rsid w:val="00D86300"/>
    <w:rsid w:val="00D87593"/>
    <w:rsid w:val="00D87C35"/>
    <w:rsid w:val="00D920F3"/>
    <w:rsid w:val="00DA6C71"/>
    <w:rsid w:val="00DD7295"/>
    <w:rsid w:val="00DE12A7"/>
    <w:rsid w:val="00DE1376"/>
    <w:rsid w:val="00DE71A4"/>
    <w:rsid w:val="00E04A85"/>
    <w:rsid w:val="00E22978"/>
    <w:rsid w:val="00E566C1"/>
    <w:rsid w:val="00E57E5D"/>
    <w:rsid w:val="00E57E6D"/>
    <w:rsid w:val="00E65DA5"/>
    <w:rsid w:val="00E67A5F"/>
    <w:rsid w:val="00EB3D4B"/>
    <w:rsid w:val="00EC4965"/>
    <w:rsid w:val="00EE531A"/>
    <w:rsid w:val="00F00A85"/>
    <w:rsid w:val="00F234F1"/>
    <w:rsid w:val="00F275D2"/>
    <w:rsid w:val="00F35923"/>
    <w:rsid w:val="00F574FA"/>
    <w:rsid w:val="00F62C98"/>
    <w:rsid w:val="00F646EF"/>
    <w:rsid w:val="00F7229E"/>
    <w:rsid w:val="00F769FF"/>
    <w:rsid w:val="00F91616"/>
    <w:rsid w:val="00FB1BA0"/>
    <w:rsid w:val="00FB6589"/>
    <w:rsid w:val="00FD093D"/>
    <w:rsid w:val="00FD3041"/>
    <w:rsid w:val="00FD4877"/>
    <w:rsid w:val="00FD6C37"/>
    <w:rsid w:val="00FE0225"/>
    <w:rsid w:val="00FE2069"/>
    <w:rsid w:val="00FE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A00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275A00"/>
    <w:rPr>
      <w:rFonts w:ascii="Times New Roman" w:eastAsia="Times New Roman" w:hAnsi="Times New Roman"/>
      <w:sz w:val="28"/>
      <w:szCs w:val="28"/>
    </w:rPr>
  </w:style>
  <w:style w:type="paragraph" w:customStyle="1" w:styleId="2">
    <w:name w:val="стиль2"/>
    <w:basedOn w:val="a"/>
    <w:uiPriority w:val="99"/>
    <w:semiHidden/>
    <w:rsid w:val="00275A00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275A00"/>
  </w:style>
  <w:style w:type="paragraph" w:styleId="a5">
    <w:name w:val="Normal (Web)"/>
    <w:basedOn w:val="a"/>
    <w:uiPriority w:val="99"/>
    <w:rsid w:val="00275A00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99"/>
    <w:qFormat/>
    <w:rsid w:val="00275A00"/>
    <w:pPr>
      <w:ind w:left="708"/>
    </w:pPr>
  </w:style>
  <w:style w:type="paragraph" w:styleId="a7">
    <w:name w:val="header"/>
    <w:basedOn w:val="a"/>
    <w:link w:val="a8"/>
    <w:uiPriority w:val="99"/>
    <w:rsid w:val="00275A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275A00"/>
    <w:rPr>
      <w:rFonts w:ascii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rsid w:val="00275A0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275A00"/>
    <w:rPr>
      <w:rFonts w:ascii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rsid w:val="00275A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75A00"/>
    <w:rPr>
      <w:rFonts w:ascii="Tahoma" w:hAnsi="Tahoma" w:cs="Tahoma"/>
      <w:sz w:val="16"/>
      <w:szCs w:val="16"/>
      <w:lang w:eastAsia="ru-RU"/>
    </w:rPr>
  </w:style>
  <w:style w:type="paragraph" w:customStyle="1" w:styleId="c1">
    <w:name w:val="c1"/>
    <w:basedOn w:val="a"/>
    <w:rsid w:val="00E67A5F"/>
    <w:pPr>
      <w:spacing w:before="100" w:beforeAutospacing="1" w:after="100" w:afterAutospacing="1"/>
    </w:pPr>
    <w:rPr>
      <w:sz w:val="24"/>
      <w:szCs w:val="24"/>
    </w:rPr>
  </w:style>
  <w:style w:type="character" w:customStyle="1" w:styleId="ff1">
    <w:name w:val="ff1"/>
    <w:uiPriority w:val="99"/>
    <w:rsid w:val="001603BE"/>
    <w:rPr>
      <w:rFonts w:cs="Times New Roman"/>
    </w:rPr>
  </w:style>
  <w:style w:type="paragraph" w:customStyle="1" w:styleId="1">
    <w:name w:val="Без интервала1"/>
    <w:uiPriority w:val="99"/>
    <w:rsid w:val="004F5F79"/>
    <w:rPr>
      <w:sz w:val="22"/>
      <w:szCs w:val="22"/>
    </w:rPr>
  </w:style>
  <w:style w:type="character" w:customStyle="1" w:styleId="ad">
    <w:name w:val="Основной текст + Полужирный"/>
    <w:uiPriority w:val="99"/>
    <w:rsid w:val="004F5F79"/>
    <w:rPr>
      <w:rFonts w:ascii="Times New Roman" w:hAnsi="Times New Roman"/>
      <w:b/>
      <w:spacing w:val="0"/>
      <w:sz w:val="19"/>
    </w:rPr>
  </w:style>
  <w:style w:type="character" w:customStyle="1" w:styleId="10">
    <w:name w:val="Основной текст + Полужирный1"/>
    <w:uiPriority w:val="99"/>
    <w:rsid w:val="004F5F79"/>
    <w:rPr>
      <w:rFonts w:ascii="Book Antiqua" w:hAnsi="Book Antiqua"/>
      <w:b/>
      <w:spacing w:val="0"/>
      <w:sz w:val="18"/>
    </w:rPr>
  </w:style>
  <w:style w:type="character" w:customStyle="1" w:styleId="Sylfaen">
    <w:name w:val="Основной текст + Sylfaen"/>
    <w:aliases w:val="6,5 pt,Курсив"/>
    <w:uiPriority w:val="99"/>
    <w:rsid w:val="004F5F79"/>
    <w:rPr>
      <w:rFonts w:ascii="Sylfaen" w:hAnsi="Sylfaen"/>
      <w:i/>
      <w:spacing w:val="0"/>
      <w:sz w:val="13"/>
    </w:rPr>
  </w:style>
  <w:style w:type="character" w:customStyle="1" w:styleId="1pt">
    <w:name w:val="Основной текст + Интервал 1 pt"/>
    <w:uiPriority w:val="99"/>
    <w:rsid w:val="004F5F79"/>
    <w:rPr>
      <w:rFonts w:ascii="Bookman Old Style" w:hAnsi="Bookman Old Style"/>
      <w:spacing w:val="30"/>
      <w:sz w:val="15"/>
    </w:rPr>
  </w:style>
  <w:style w:type="character" w:customStyle="1" w:styleId="Sylfaen1">
    <w:name w:val="Основной текст + Sylfaen1"/>
    <w:aliases w:val="61,5 pt1,Курсив1"/>
    <w:uiPriority w:val="99"/>
    <w:rsid w:val="004F5F79"/>
    <w:rPr>
      <w:rFonts w:ascii="Sylfaen" w:hAnsi="Sylfaen"/>
      <w:i/>
      <w:spacing w:val="0"/>
      <w:sz w:val="13"/>
    </w:rPr>
  </w:style>
  <w:style w:type="paragraph" w:customStyle="1" w:styleId="ae">
    <w:name w:val="Содержимое таблицы"/>
    <w:basedOn w:val="a"/>
    <w:uiPriority w:val="99"/>
    <w:rsid w:val="00AA396E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af">
    <w:name w:val="Body Text Indent"/>
    <w:basedOn w:val="a"/>
    <w:link w:val="af0"/>
    <w:uiPriority w:val="99"/>
    <w:rsid w:val="00AA396E"/>
    <w:pPr>
      <w:overflowPunct w:val="0"/>
      <w:autoSpaceDE w:val="0"/>
      <w:autoSpaceDN w:val="0"/>
      <w:adjustRightInd w:val="0"/>
      <w:spacing w:after="120"/>
      <w:ind w:left="283"/>
    </w:pPr>
    <w:rPr>
      <w:rFonts w:eastAsia="Calibri"/>
      <w:sz w:val="20"/>
      <w:szCs w:val="20"/>
    </w:rPr>
  </w:style>
  <w:style w:type="character" w:customStyle="1" w:styleId="BodyTextIndentChar">
    <w:name w:val="Body Text Indent Char"/>
    <w:uiPriority w:val="99"/>
    <w:semiHidden/>
    <w:locked/>
    <w:rsid w:val="00B11196"/>
    <w:rPr>
      <w:rFonts w:ascii="Times New Roman" w:hAnsi="Times New Roman" w:cs="Times New Roman"/>
      <w:sz w:val="28"/>
      <w:szCs w:val="28"/>
    </w:rPr>
  </w:style>
  <w:style w:type="character" w:customStyle="1" w:styleId="af0">
    <w:name w:val="Основной текст с отступом Знак"/>
    <w:link w:val="af"/>
    <w:uiPriority w:val="99"/>
    <w:locked/>
    <w:rsid w:val="00AA396E"/>
  </w:style>
  <w:style w:type="character" w:customStyle="1" w:styleId="Absatz-Standardschriftart">
    <w:name w:val="Absatz-Standardschriftart"/>
    <w:uiPriority w:val="99"/>
    <w:rsid w:val="00652F87"/>
  </w:style>
  <w:style w:type="paragraph" w:customStyle="1" w:styleId="11">
    <w:name w:val="Название1"/>
    <w:basedOn w:val="a"/>
    <w:uiPriority w:val="99"/>
    <w:rsid w:val="00B002F7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uiPriority w:val="99"/>
    <w:rsid w:val="00B002F7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af1">
    <w:name w:val="Базовый"/>
    <w:rsid w:val="009A2D61"/>
    <w:pPr>
      <w:tabs>
        <w:tab w:val="left" w:pos="708"/>
      </w:tabs>
      <w:suppressAutoHyphens/>
      <w:spacing w:line="100" w:lineRule="atLeast"/>
    </w:pPr>
    <w:rPr>
      <w:rFonts w:ascii="Times New Roman" w:hAnsi="Times New Roman"/>
      <w:color w:val="00000A"/>
      <w:sz w:val="24"/>
      <w:szCs w:val="24"/>
    </w:rPr>
  </w:style>
  <w:style w:type="paragraph" w:customStyle="1" w:styleId="c14c12">
    <w:name w:val="c14 c12"/>
    <w:basedOn w:val="a"/>
    <w:rsid w:val="008A160C"/>
    <w:pPr>
      <w:spacing w:before="82" w:after="82"/>
    </w:pPr>
    <w:rPr>
      <w:sz w:val="24"/>
      <w:szCs w:val="24"/>
    </w:rPr>
  </w:style>
  <w:style w:type="paragraph" w:customStyle="1" w:styleId="20">
    <w:name w:val="Без интервала2"/>
    <w:rsid w:val="00F00A85"/>
    <w:rPr>
      <w:sz w:val="22"/>
      <w:szCs w:val="22"/>
    </w:rPr>
  </w:style>
  <w:style w:type="paragraph" w:customStyle="1" w:styleId="c26">
    <w:name w:val="c26"/>
    <w:basedOn w:val="a"/>
    <w:rsid w:val="00CF5D91"/>
    <w:pPr>
      <w:spacing w:before="100" w:beforeAutospacing="1" w:after="100" w:afterAutospacing="1"/>
    </w:pPr>
    <w:rPr>
      <w:sz w:val="24"/>
      <w:szCs w:val="24"/>
    </w:rPr>
  </w:style>
  <w:style w:type="character" w:customStyle="1" w:styleId="c39">
    <w:name w:val="c39"/>
    <w:basedOn w:val="a0"/>
    <w:rsid w:val="00CF5D91"/>
  </w:style>
  <w:style w:type="character" w:customStyle="1" w:styleId="c10">
    <w:name w:val="c10"/>
    <w:basedOn w:val="a0"/>
    <w:rsid w:val="00CF5D91"/>
  </w:style>
  <w:style w:type="character" w:customStyle="1" w:styleId="a4">
    <w:name w:val="Без интервала Знак"/>
    <w:link w:val="a3"/>
    <w:uiPriority w:val="99"/>
    <w:locked/>
    <w:rsid w:val="00CB2E09"/>
    <w:rPr>
      <w:rFonts w:ascii="Times New Roman" w:eastAsia="Times New Roman" w:hAnsi="Times New Roman"/>
      <w:sz w:val="28"/>
      <w:szCs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95FC8-D1FF-498C-B283-164723519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1</Pages>
  <Words>5381</Words>
  <Characters>30678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86</cp:revision>
  <cp:lastPrinted>2019-04-19T15:50:00Z</cp:lastPrinted>
  <dcterms:created xsi:type="dcterms:W3CDTF">2015-06-26T06:56:00Z</dcterms:created>
  <dcterms:modified xsi:type="dcterms:W3CDTF">2022-11-21T06:57:00Z</dcterms:modified>
</cp:coreProperties>
</file>